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647E35" w14:textId="64BB1F3A" w:rsidR="00FD75AC" w:rsidRPr="00672B94" w:rsidRDefault="00FD75AC" w:rsidP="00FD75AC">
      <w:pPr>
        <w:tabs>
          <w:tab w:val="left" w:pos="1985"/>
        </w:tabs>
        <w:spacing w:after="0"/>
        <w:jc w:val="both"/>
        <w:rPr>
          <w:rFonts w:ascii="Arial" w:hAnsi="Arial" w:cs="Arial"/>
          <w:b/>
          <w:sz w:val="24"/>
          <w:lang w:val="de-DE"/>
        </w:rPr>
      </w:pPr>
      <w:r w:rsidRPr="00672B94">
        <w:rPr>
          <w:rFonts w:ascii="Arial" w:hAnsi="Arial" w:cs="Arial"/>
          <w:b/>
          <w:sz w:val="24"/>
          <w:szCs w:val="24"/>
          <w:lang w:val="de-DE"/>
        </w:rPr>
        <w:t>3GPP TSG-RAN WG1 #</w:t>
      </w:r>
      <w:r w:rsidR="002D066F">
        <w:rPr>
          <w:rFonts w:ascii="Arial" w:hAnsi="Arial" w:cs="Arial"/>
          <w:b/>
          <w:sz w:val="24"/>
          <w:szCs w:val="24"/>
          <w:lang w:val="de-DE" w:eastAsia="ja-JP"/>
        </w:rPr>
        <w:t>85</w:t>
      </w:r>
      <w:r w:rsidRPr="00672B94">
        <w:rPr>
          <w:rFonts w:ascii="Arial" w:hAnsi="Arial" w:cs="Arial"/>
          <w:b/>
          <w:sz w:val="24"/>
          <w:szCs w:val="24"/>
          <w:lang w:val="de-DE" w:eastAsia="ja-JP"/>
        </w:rPr>
        <w:t xml:space="preserve">  </w:t>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r>
      <w:r w:rsidRPr="00672B94">
        <w:rPr>
          <w:rFonts w:ascii="Arial" w:hAnsi="Arial" w:cs="Arial"/>
          <w:b/>
          <w:sz w:val="24"/>
          <w:lang w:val="de-DE"/>
        </w:rPr>
        <w:tab/>
        <w:t xml:space="preserve">     </w:t>
      </w:r>
      <w:r w:rsidR="0031586B" w:rsidRPr="00672B94">
        <w:rPr>
          <w:rFonts w:ascii="Arial" w:hAnsi="Arial" w:cs="Arial"/>
          <w:b/>
          <w:sz w:val="24"/>
          <w:lang w:val="de-DE"/>
        </w:rPr>
        <w:t xml:space="preserve">                      </w:t>
      </w:r>
      <w:r w:rsidR="00080D68" w:rsidRPr="00672B94">
        <w:rPr>
          <w:rFonts w:ascii="Arial" w:hAnsi="Arial" w:cs="Arial"/>
          <w:b/>
          <w:sz w:val="24"/>
          <w:lang w:val="de-DE"/>
        </w:rPr>
        <w:t>R1-</w:t>
      </w:r>
      <w:r w:rsidR="00EE6359">
        <w:rPr>
          <w:rFonts w:ascii="Arial" w:hAnsi="Arial" w:cs="Arial"/>
          <w:b/>
          <w:sz w:val="24"/>
          <w:lang w:val="de-DE"/>
        </w:rPr>
        <w:t>164144</w:t>
      </w:r>
      <w:r w:rsidR="00080D68" w:rsidRPr="00672B94" w:rsidDel="00080D68">
        <w:rPr>
          <w:rFonts w:ascii="Arial" w:hAnsi="Arial" w:cs="Arial"/>
          <w:b/>
          <w:sz w:val="24"/>
          <w:lang w:val="de-DE"/>
        </w:rPr>
        <w:t xml:space="preserve"> </w:t>
      </w:r>
    </w:p>
    <w:p w14:paraId="224A9969" w14:textId="6D833CF7" w:rsidR="00FD75AC" w:rsidRPr="00333A67" w:rsidRDefault="00487056" w:rsidP="00FD75AC">
      <w:pPr>
        <w:pStyle w:val="Header"/>
        <w:tabs>
          <w:tab w:val="right" w:pos="9781"/>
          <w:tab w:val="right" w:pos="13323"/>
        </w:tabs>
        <w:outlineLvl w:val="0"/>
        <w:rPr>
          <w:rFonts w:cs="Arial"/>
          <w:noProof w:val="0"/>
          <w:sz w:val="24"/>
          <w:szCs w:val="24"/>
          <w:lang w:val="en-GB" w:eastAsia="ja-JP"/>
        </w:rPr>
      </w:pPr>
      <w:r>
        <w:rPr>
          <w:rFonts w:cs="Arial"/>
          <w:noProof w:val="0"/>
          <w:sz w:val="24"/>
          <w:szCs w:val="24"/>
          <w:lang w:val="en-GB" w:eastAsia="ja-JP"/>
        </w:rPr>
        <w:t>Nanjing</w:t>
      </w:r>
      <w:r w:rsidR="00FD75AC" w:rsidRPr="00333A67">
        <w:rPr>
          <w:rFonts w:cs="Arial"/>
          <w:noProof w:val="0"/>
          <w:sz w:val="24"/>
          <w:szCs w:val="24"/>
          <w:lang w:val="en-GB" w:eastAsia="ja-JP"/>
        </w:rPr>
        <w:t xml:space="preserve">, </w:t>
      </w:r>
      <w:r>
        <w:rPr>
          <w:rFonts w:cs="Arial"/>
          <w:noProof w:val="0"/>
          <w:sz w:val="24"/>
          <w:szCs w:val="24"/>
          <w:lang w:val="en-GB" w:eastAsia="ja-JP"/>
        </w:rPr>
        <w:t>China, 23 – 27</w:t>
      </w:r>
      <w:r w:rsidR="00FD75AC" w:rsidRPr="00333A67">
        <w:rPr>
          <w:rFonts w:cs="Arial"/>
          <w:noProof w:val="0"/>
          <w:sz w:val="24"/>
          <w:szCs w:val="24"/>
          <w:lang w:val="en-GB" w:eastAsia="ja-JP"/>
        </w:rPr>
        <w:t xml:space="preserve"> </w:t>
      </w:r>
      <w:r>
        <w:rPr>
          <w:rFonts w:cs="Arial"/>
          <w:noProof w:val="0"/>
          <w:sz w:val="24"/>
          <w:szCs w:val="24"/>
          <w:lang w:val="en-GB" w:eastAsia="ja-JP"/>
        </w:rPr>
        <w:t>May</w:t>
      </w:r>
      <w:r w:rsidR="00FD75AC" w:rsidRPr="00333A67">
        <w:rPr>
          <w:rFonts w:cs="Arial"/>
          <w:noProof w:val="0"/>
          <w:sz w:val="24"/>
          <w:szCs w:val="24"/>
          <w:lang w:val="en-GB" w:eastAsia="ja-JP"/>
        </w:rPr>
        <w:t>, 2016</w:t>
      </w:r>
    </w:p>
    <w:p w14:paraId="22EC290A" w14:textId="77777777" w:rsidR="00691D23" w:rsidRDefault="00691D23" w:rsidP="00691D23">
      <w:pPr>
        <w:tabs>
          <w:tab w:val="left" w:pos="1985"/>
        </w:tabs>
        <w:spacing w:after="0"/>
        <w:jc w:val="both"/>
        <w:rPr>
          <w:rFonts w:ascii="Arial" w:hAnsi="Arial" w:cs="Arial"/>
          <w:b/>
          <w:sz w:val="24"/>
          <w:lang w:val="en-US"/>
        </w:rPr>
      </w:pPr>
    </w:p>
    <w:p w14:paraId="58EF1A94" w14:textId="14415766"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Intel</w:t>
      </w:r>
      <w:r>
        <w:rPr>
          <w:rFonts w:ascii="Arial" w:hAnsi="Arial" w:cs="Arial"/>
          <w:b/>
          <w:sz w:val="24"/>
        </w:rPr>
        <w:t xml:space="preserve"> Corporation</w:t>
      </w:r>
    </w:p>
    <w:p w14:paraId="67DB9793" w14:textId="44F44C88"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026770">
        <w:rPr>
          <w:rFonts w:ascii="Arial" w:eastAsia="Malgun Gothic" w:hAnsi="Arial" w:cs="Arial"/>
          <w:b/>
          <w:sz w:val="24"/>
          <w:lang w:val="en-US" w:eastAsia="ko-KR"/>
        </w:rPr>
        <w:t>Discussion on UL DMRS Enhancement for FD-MIMO</w:t>
      </w:r>
    </w:p>
    <w:p w14:paraId="6E52CD3F" w14:textId="3C5B1126" w:rsidR="001466F4" w:rsidRPr="00E95DAE" w:rsidRDefault="001466F4" w:rsidP="001466F4">
      <w:pPr>
        <w:spacing w:after="0"/>
        <w:jc w:val="both"/>
        <w:rPr>
          <w:rFonts w:ascii="Arial" w:hAnsi="Arial" w:cs="Arial"/>
          <w:sz w:val="24"/>
          <w:lang w:val="en-US" w:eastAsia="zh-CN"/>
        </w:rPr>
      </w:pPr>
      <w:r w:rsidRPr="00E95DAE">
        <w:rPr>
          <w:rFonts w:ascii="Arial" w:hAnsi="Arial" w:cs="Arial"/>
          <w:b/>
          <w:sz w:val="24"/>
          <w:lang w:val="en-US"/>
        </w:rPr>
        <w:t>Agenda item:</w:t>
      </w:r>
      <w:r w:rsidRPr="00E95DAE">
        <w:rPr>
          <w:rFonts w:ascii="Arial" w:hAnsi="Arial" w:cs="Arial"/>
          <w:b/>
          <w:sz w:val="24"/>
          <w:lang w:val="en-US"/>
        </w:rPr>
        <w:tab/>
        <w:t xml:space="preserve">    </w:t>
      </w:r>
      <w:r w:rsidR="00026770">
        <w:rPr>
          <w:rFonts w:ascii="Arial" w:hAnsi="Arial" w:cs="Arial"/>
          <w:b/>
          <w:sz w:val="24"/>
          <w:lang w:val="en-US"/>
        </w:rPr>
        <w:t>6.2.1.3.1</w:t>
      </w:r>
    </w:p>
    <w:p w14:paraId="7998EAD6" w14:textId="77777777" w:rsidR="001466F4" w:rsidRDefault="001466F4" w:rsidP="001466F4">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7A7604CE" w14:textId="77777777" w:rsidR="009D08B7" w:rsidRPr="00E95DAE" w:rsidRDefault="009D08B7" w:rsidP="001466F4">
      <w:pPr>
        <w:spacing w:after="0"/>
        <w:ind w:left="1988" w:hanging="1988"/>
        <w:jc w:val="both"/>
        <w:rPr>
          <w:rFonts w:ascii="Arial" w:hAnsi="Arial" w:cs="Arial"/>
          <w:sz w:val="24"/>
          <w:lang w:val="en-US"/>
        </w:rPr>
      </w:pPr>
    </w:p>
    <w:p w14:paraId="549330EF" w14:textId="6DEBB6CD" w:rsidR="0097496D" w:rsidRDefault="0097496D" w:rsidP="00A13AAA">
      <w:pPr>
        <w:pStyle w:val="Heading1"/>
        <w:numPr>
          <w:ilvl w:val="0"/>
          <w:numId w:val="5"/>
        </w:numPr>
        <w:spacing w:before="120" w:after="60"/>
        <w:jc w:val="both"/>
        <w:rPr>
          <w:rFonts w:cs="Arial"/>
          <w:lang w:val="en-US"/>
        </w:rPr>
      </w:pPr>
      <w:r>
        <w:rPr>
          <w:rFonts w:cs="Arial"/>
          <w:lang w:val="en-US"/>
        </w:rPr>
        <w:t>Introduction</w:t>
      </w:r>
    </w:p>
    <w:p w14:paraId="08CC4A0A" w14:textId="3EE6DBD5" w:rsidR="00026770" w:rsidRPr="00026770" w:rsidRDefault="0020001D" w:rsidP="00026770">
      <w:pPr>
        <w:ind w:firstLine="284"/>
        <w:jc w:val="both"/>
        <w:rPr>
          <w:sz w:val="22"/>
          <w:szCs w:val="22"/>
          <w:lang w:eastAsia="zh-CN"/>
        </w:rPr>
      </w:pPr>
      <w:r w:rsidRPr="0020001D">
        <w:rPr>
          <w:sz w:val="22"/>
          <w:szCs w:val="22"/>
          <w:lang w:eastAsia="zh-CN"/>
        </w:rPr>
        <w:t>In the RAN</w:t>
      </w:r>
      <w:r w:rsidR="00026770">
        <w:rPr>
          <w:sz w:val="22"/>
          <w:szCs w:val="22"/>
          <w:lang w:eastAsia="zh-CN"/>
        </w:rPr>
        <w:t xml:space="preserve"> 1 #84</w:t>
      </w:r>
      <w:r w:rsidR="004844C7">
        <w:rPr>
          <w:sz w:val="22"/>
          <w:szCs w:val="22"/>
          <w:lang w:eastAsia="zh-CN"/>
        </w:rPr>
        <w:t>b</w:t>
      </w:r>
      <w:r w:rsidRPr="0020001D">
        <w:rPr>
          <w:sz w:val="22"/>
          <w:szCs w:val="22"/>
          <w:lang w:eastAsia="zh-CN"/>
        </w:rPr>
        <w:t xml:space="preserve"> meeting a </w:t>
      </w:r>
      <w:r w:rsidR="00026770">
        <w:rPr>
          <w:sz w:val="22"/>
          <w:szCs w:val="22"/>
          <w:lang w:eastAsia="zh-CN"/>
        </w:rPr>
        <w:t xml:space="preserve">way forward on UL DMRS Enhancement for FD-MIMO </w:t>
      </w:r>
      <w:r w:rsidRPr="0020001D">
        <w:rPr>
          <w:sz w:val="22"/>
          <w:szCs w:val="22"/>
          <w:lang w:eastAsia="zh-CN"/>
        </w:rPr>
        <w:t xml:space="preserve">was </w:t>
      </w:r>
      <w:r w:rsidR="00026770">
        <w:rPr>
          <w:sz w:val="22"/>
          <w:szCs w:val="22"/>
          <w:lang w:eastAsia="zh-CN"/>
        </w:rPr>
        <w:t>agreed</w:t>
      </w:r>
      <w:r w:rsidRPr="0020001D">
        <w:rPr>
          <w:sz w:val="22"/>
          <w:szCs w:val="22"/>
          <w:lang w:eastAsia="zh-CN"/>
        </w:rPr>
        <w:t xml:space="preserve"> [1]</w:t>
      </w:r>
      <w:r w:rsidR="00D51635">
        <w:rPr>
          <w:sz w:val="22"/>
          <w:szCs w:val="22"/>
          <w:lang w:eastAsia="zh-CN"/>
        </w:rPr>
        <w:t>,</w:t>
      </w:r>
      <w:r w:rsidRPr="0020001D">
        <w:rPr>
          <w:sz w:val="22"/>
          <w:szCs w:val="22"/>
          <w:lang w:eastAsia="zh-CN"/>
        </w:rPr>
        <w:t xml:space="preserve"> </w:t>
      </w:r>
      <w:r w:rsidR="00854157">
        <w:rPr>
          <w:sz w:val="22"/>
          <w:szCs w:val="22"/>
          <w:lang w:eastAsia="zh-CN"/>
        </w:rPr>
        <w:t>where</w:t>
      </w:r>
      <w:r w:rsidR="00026770">
        <w:rPr>
          <w:sz w:val="22"/>
          <w:szCs w:val="22"/>
          <w:lang w:eastAsia="zh-CN"/>
        </w:rPr>
        <w:t xml:space="preserve"> </w:t>
      </w:r>
      <w:r w:rsidR="00854157">
        <w:rPr>
          <w:sz w:val="22"/>
          <w:szCs w:val="22"/>
          <w:lang w:eastAsia="zh-CN"/>
        </w:rPr>
        <w:t xml:space="preserve">the </w:t>
      </w:r>
      <w:r w:rsidR="00026770">
        <w:rPr>
          <w:sz w:val="22"/>
          <w:szCs w:val="22"/>
          <w:lang w:eastAsia="zh-CN"/>
        </w:rPr>
        <w:t>following possible UL DMRS enhancements are considered</w:t>
      </w:r>
      <w:r w:rsidR="00026770" w:rsidRPr="00026770">
        <w:rPr>
          <w:sz w:val="22"/>
          <w:szCs w:val="22"/>
          <w:lang w:eastAsia="zh-CN"/>
        </w:rPr>
        <w:t xml:space="preserve"> in the evaluation</w:t>
      </w:r>
      <w:r w:rsidR="00854157">
        <w:rPr>
          <w:sz w:val="22"/>
          <w:szCs w:val="22"/>
          <w:lang w:eastAsia="zh-CN"/>
        </w:rPr>
        <w:t xml:space="preserve"> for partial</w:t>
      </w:r>
      <w:r w:rsidR="003724EB">
        <w:rPr>
          <w:sz w:val="22"/>
          <w:szCs w:val="22"/>
          <w:lang w:eastAsia="zh-CN"/>
        </w:rPr>
        <w:t>ly</w:t>
      </w:r>
      <w:r w:rsidR="00854157">
        <w:rPr>
          <w:sz w:val="22"/>
          <w:szCs w:val="22"/>
          <w:lang w:eastAsia="zh-CN"/>
        </w:rPr>
        <w:t xml:space="preserve"> overlapping </w:t>
      </w:r>
      <w:r w:rsidR="00D51635">
        <w:rPr>
          <w:sz w:val="22"/>
          <w:szCs w:val="22"/>
          <w:lang w:eastAsia="zh-CN"/>
        </w:rPr>
        <w:t xml:space="preserve">PUSCH </w:t>
      </w:r>
      <w:r w:rsidR="003724EB">
        <w:rPr>
          <w:sz w:val="22"/>
          <w:szCs w:val="22"/>
          <w:lang w:eastAsia="zh-CN"/>
        </w:rPr>
        <w:t>bandwidth</w:t>
      </w:r>
      <w:r w:rsidR="00854157">
        <w:rPr>
          <w:sz w:val="22"/>
          <w:szCs w:val="22"/>
          <w:lang w:eastAsia="zh-CN"/>
        </w:rPr>
        <w:t xml:space="preserve"> allocation</w:t>
      </w:r>
      <w:r w:rsidR="00026770" w:rsidRPr="00026770">
        <w:rPr>
          <w:sz w:val="22"/>
          <w:szCs w:val="22"/>
          <w:lang w:eastAsia="zh-CN"/>
        </w:rPr>
        <w:t>:</w:t>
      </w:r>
    </w:p>
    <w:p w14:paraId="4EFDBC40" w14:textId="77777777" w:rsidR="00026770" w:rsidRPr="00026770" w:rsidRDefault="00026770" w:rsidP="00854157">
      <w:pPr>
        <w:pStyle w:val="ListParagraph"/>
        <w:numPr>
          <w:ilvl w:val="0"/>
          <w:numId w:val="9"/>
        </w:numPr>
        <w:jc w:val="both"/>
        <w:rPr>
          <w:i/>
          <w:lang w:eastAsia="zh-CN"/>
        </w:rPr>
      </w:pPr>
      <w:r w:rsidRPr="00026770">
        <w:rPr>
          <w:i/>
          <w:lang w:eastAsia="zh-CN"/>
        </w:rPr>
        <w:t>IFDMA DMRS with a comb number of 2 and/or 4</w:t>
      </w:r>
    </w:p>
    <w:p w14:paraId="6DB4750C" w14:textId="77777777" w:rsidR="00026770" w:rsidRPr="00026770" w:rsidRDefault="00026770" w:rsidP="00854157">
      <w:pPr>
        <w:pStyle w:val="ListParagraph"/>
        <w:numPr>
          <w:ilvl w:val="0"/>
          <w:numId w:val="9"/>
        </w:numPr>
        <w:jc w:val="both"/>
        <w:rPr>
          <w:i/>
          <w:lang w:eastAsia="zh-CN"/>
        </w:rPr>
      </w:pPr>
      <w:r w:rsidRPr="00026770">
        <w:rPr>
          <w:i/>
          <w:lang w:eastAsia="zh-CN"/>
        </w:rPr>
        <w:t>More DMRS symbols with larger OCC, e.g. IFDMA DMRS subcarriers with PUSCH Res</w:t>
      </w:r>
    </w:p>
    <w:p w14:paraId="0ED7256A" w14:textId="3EFB4CF6" w:rsidR="00026770" w:rsidRPr="00026770" w:rsidRDefault="00026770" w:rsidP="00854157">
      <w:pPr>
        <w:pStyle w:val="ListParagraph"/>
        <w:numPr>
          <w:ilvl w:val="0"/>
          <w:numId w:val="9"/>
        </w:numPr>
        <w:jc w:val="both"/>
        <w:rPr>
          <w:i/>
          <w:lang w:eastAsia="zh-CN"/>
        </w:rPr>
      </w:pPr>
      <w:r w:rsidRPr="00026770">
        <w:rPr>
          <w:i/>
          <w:lang w:eastAsia="zh-CN"/>
        </w:rPr>
        <w:t>Enhancement of DMRS sequence generation</w:t>
      </w:r>
    </w:p>
    <w:p w14:paraId="2DC921A2" w14:textId="398C43BC" w:rsidR="0097496D" w:rsidRPr="0020001D" w:rsidRDefault="0020001D" w:rsidP="00026770">
      <w:pPr>
        <w:ind w:firstLine="284"/>
        <w:jc w:val="both"/>
        <w:rPr>
          <w:sz w:val="22"/>
          <w:szCs w:val="22"/>
          <w:lang w:eastAsia="zh-CN"/>
        </w:rPr>
      </w:pPr>
      <w:r w:rsidRPr="0020001D">
        <w:rPr>
          <w:sz w:val="22"/>
          <w:szCs w:val="22"/>
          <w:lang w:eastAsia="zh-CN"/>
        </w:rPr>
        <w:t xml:space="preserve">In this contribution we provide our views </w:t>
      </w:r>
      <w:r w:rsidR="00026770">
        <w:rPr>
          <w:sz w:val="22"/>
          <w:szCs w:val="22"/>
          <w:lang w:eastAsia="zh-CN"/>
        </w:rPr>
        <w:t xml:space="preserve">and evaluation </w:t>
      </w:r>
      <w:r w:rsidR="00854157">
        <w:rPr>
          <w:sz w:val="22"/>
          <w:szCs w:val="22"/>
          <w:lang w:eastAsia="zh-CN"/>
        </w:rPr>
        <w:t xml:space="preserve">results </w:t>
      </w:r>
      <w:r w:rsidRPr="0020001D">
        <w:rPr>
          <w:sz w:val="22"/>
          <w:szCs w:val="22"/>
          <w:lang w:eastAsia="zh-CN"/>
        </w:rPr>
        <w:t xml:space="preserve">on the </w:t>
      </w:r>
      <w:r w:rsidR="00026770">
        <w:rPr>
          <w:sz w:val="22"/>
          <w:szCs w:val="22"/>
          <w:lang w:eastAsia="zh-CN"/>
        </w:rPr>
        <w:t xml:space="preserve">above </w:t>
      </w:r>
      <w:r w:rsidR="00D51635">
        <w:rPr>
          <w:sz w:val="22"/>
          <w:szCs w:val="22"/>
          <w:lang w:eastAsia="zh-CN"/>
        </w:rPr>
        <w:t xml:space="preserve">candidate </w:t>
      </w:r>
      <w:r w:rsidR="00026770">
        <w:rPr>
          <w:sz w:val="22"/>
          <w:szCs w:val="22"/>
          <w:lang w:eastAsia="zh-CN"/>
        </w:rPr>
        <w:t>DMRS enhancements</w:t>
      </w:r>
      <w:r w:rsidRPr="0020001D">
        <w:rPr>
          <w:sz w:val="22"/>
          <w:szCs w:val="22"/>
          <w:lang w:eastAsia="zh-CN"/>
        </w:rPr>
        <w:t>.</w:t>
      </w:r>
    </w:p>
    <w:p w14:paraId="7B87F28E" w14:textId="0C665E47" w:rsidR="008D27B6" w:rsidRDefault="00854157" w:rsidP="00A13AAA">
      <w:pPr>
        <w:pStyle w:val="Heading1"/>
        <w:numPr>
          <w:ilvl w:val="0"/>
          <w:numId w:val="5"/>
        </w:numPr>
        <w:spacing w:before="120" w:after="60"/>
        <w:jc w:val="both"/>
        <w:rPr>
          <w:rFonts w:cs="Arial"/>
          <w:lang w:val="en-US"/>
        </w:rPr>
      </w:pPr>
      <w:r>
        <w:rPr>
          <w:rFonts w:cs="Arial"/>
          <w:lang w:val="en-US"/>
        </w:rPr>
        <w:t>Discussion</w:t>
      </w:r>
      <w:r w:rsidR="008D27B6">
        <w:rPr>
          <w:rFonts w:cs="Arial"/>
          <w:lang w:val="en-US"/>
        </w:rPr>
        <w:t xml:space="preserve"> </w:t>
      </w:r>
    </w:p>
    <w:p w14:paraId="16B6BD46" w14:textId="2857A17F" w:rsidR="008D27B6" w:rsidRPr="004B6271" w:rsidRDefault="00254BF6" w:rsidP="004B6271">
      <w:pPr>
        <w:ind w:firstLine="284"/>
        <w:jc w:val="both"/>
        <w:rPr>
          <w:sz w:val="22"/>
          <w:szCs w:val="22"/>
          <w:lang w:eastAsia="zh-CN"/>
        </w:rPr>
      </w:pPr>
      <w:r>
        <w:rPr>
          <w:sz w:val="22"/>
          <w:szCs w:val="22"/>
          <w:lang w:eastAsia="zh-CN"/>
        </w:rPr>
        <w:t xml:space="preserve">The uplink MU-MIMO has been discussed since Rel-8. The Zadoff-Chu sequence is used </w:t>
      </w:r>
      <w:r w:rsidR="009C68DA">
        <w:rPr>
          <w:sz w:val="22"/>
          <w:szCs w:val="22"/>
          <w:lang w:eastAsia="zh-CN"/>
        </w:rPr>
        <w:t>for</w:t>
      </w:r>
      <w:r>
        <w:rPr>
          <w:sz w:val="22"/>
          <w:szCs w:val="22"/>
          <w:lang w:eastAsia="zh-CN"/>
        </w:rPr>
        <w:t xml:space="preserve"> DMRS</w:t>
      </w:r>
      <w:r w:rsidR="009C68DA">
        <w:rPr>
          <w:sz w:val="22"/>
          <w:szCs w:val="22"/>
          <w:lang w:eastAsia="zh-CN"/>
        </w:rPr>
        <w:t xml:space="preserve"> sequence generation</w:t>
      </w:r>
      <w:r>
        <w:rPr>
          <w:sz w:val="22"/>
          <w:szCs w:val="22"/>
          <w:lang w:eastAsia="zh-CN"/>
        </w:rPr>
        <w:t xml:space="preserve">. Different UEs with fully overlapping </w:t>
      </w:r>
      <w:r w:rsidR="003724EB">
        <w:rPr>
          <w:sz w:val="22"/>
          <w:szCs w:val="22"/>
          <w:lang w:eastAsia="zh-CN"/>
        </w:rPr>
        <w:t>bandwidth</w:t>
      </w:r>
      <w:r>
        <w:rPr>
          <w:sz w:val="22"/>
          <w:szCs w:val="22"/>
          <w:lang w:eastAsia="zh-CN"/>
        </w:rPr>
        <w:t xml:space="preserve"> allocation can use the same sequence with different cyclic shifts. However, if the UEs are allocated </w:t>
      </w:r>
      <w:r w:rsidR="009C68DA">
        <w:rPr>
          <w:sz w:val="22"/>
          <w:szCs w:val="22"/>
          <w:lang w:eastAsia="zh-CN"/>
        </w:rPr>
        <w:t xml:space="preserve">with </w:t>
      </w:r>
      <w:r>
        <w:rPr>
          <w:sz w:val="22"/>
          <w:szCs w:val="22"/>
          <w:lang w:eastAsia="zh-CN"/>
        </w:rPr>
        <w:t xml:space="preserve">partial overlapping </w:t>
      </w:r>
      <w:r w:rsidR="003724EB">
        <w:rPr>
          <w:sz w:val="22"/>
          <w:szCs w:val="22"/>
          <w:lang w:eastAsia="zh-CN"/>
        </w:rPr>
        <w:t>bandwidth</w:t>
      </w:r>
      <w:r>
        <w:rPr>
          <w:sz w:val="22"/>
          <w:szCs w:val="22"/>
          <w:lang w:eastAsia="zh-CN"/>
        </w:rPr>
        <w:t>, different DMRS sequence</w:t>
      </w:r>
      <w:r w:rsidR="003724EB">
        <w:rPr>
          <w:sz w:val="22"/>
          <w:szCs w:val="22"/>
          <w:lang w:eastAsia="zh-CN"/>
        </w:rPr>
        <w:t>s</w:t>
      </w:r>
      <w:r>
        <w:rPr>
          <w:sz w:val="22"/>
          <w:szCs w:val="22"/>
          <w:lang w:eastAsia="zh-CN"/>
        </w:rPr>
        <w:t xml:space="preserve"> may be applied so that their DMRS </w:t>
      </w:r>
      <w:r w:rsidR="009C68DA">
        <w:rPr>
          <w:sz w:val="22"/>
          <w:szCs w:val="22"/>
          <w:lang w:eastAsia="zh-CN"/>
        </w:rPr>
        <w:t>are not</w:t>
      </w:r>
      <w:r>
        <w:rPr>
          <w:sz w:val="22"/>
          <w:szCs w:val="22"/>
          <w:lang w:eastAsia="zh-CN"/>
        </w:rPr>
        <w:t xml:space="preserve"> orthogonal </w:t>
      </w:r>
      <w:r w:rsidR="009C68DA">
        <w:rPr>
          <w:sz w:val="22"/>
          <w:szCs w:val="22"/>
          <w:lang w:eastAsia="zh-CN"/>
        </w:rPr>
        <w:t xml:space="preserve">with </w:t>
      </w:r>
      <w:r>
        <w:rPr>
          <w:sz w:val="22"/>
          <w:szCs w:val="22"/>
          <w:lang w:eastAsia="zh-CN"/>
        </w:rPr>
        <w:t xml:space="preserve">different cyclic shifts. </w:t>
      </w:r>
      <w:r w:rsidR="004C718C">
        <w:rPr>
          <w:sz w:val="22"/>
          <w:szCs w:val="22"/>
          <w:lang w:eastAsia="zh-CN"/>
        </w:rPr>
        <w:t>In</w:t>
      </w:r>
      <w:r w:rsidR="00057980">
        <w:rPr>
          <w:sz w:val="22"/>
          <w:szCs w:val="22"/>
          <w:lang w:eastAsia="zh-CN"/>
        </w:rPr>
        <w:t xml:space="preserve"> Rel-10, the UL DMRS has been enhanced by applying </w:t>
      </w:r>
      <w:r>
        <w:rPr>
          <w:sz w:val="22"/>
          <w:szCs w:val="22"/>
          <w:lang w:eastAsia="zh-CN"/>
        </w:rPr>
        <w:t xml:space="preserve">time domain OCC </w:t>
      </w:r>
      <w:r w:rsidR="00057980">
        <w:rPr>
          <w:sz w:val="22"/>
          <w:szCs w:val="22"/>
          <w:lang w:eastAsia="zh-CN"/>
        </w:rPr>
        <w:t xml:space="preserve">to support 2 orthogonal DMRS for MU-MIMO with partially overlapping bandwidth allocation. The two scheduled UEs </w:t>
      </w:r>
      <w:r w:rsidR="00621626">
        <w:rPr>
          <w:sz w:val="22"/>
          <w:szCs w:val="22"/>
          <w:lang w:eastAsia="zh-CN"/>
        </w:rPr>
        <w:t xml:space="preserve">with partially overlapping bandwidth </w:t>
      </w:r>
      <w:r w:rsidR="00057980">
        <w:rPr>
          <w:sz w:val="22"/>
          <w:szCs w:val="22"/>
          <w:lang w:eastAsia="zh-CN"/>
        </w:rPr>
        <w:t xml:space="preserve">can </w:t>
      </w:r>
      <w:r w:rsidR="00621626">
        <w:rPr>
          <w:sz w:val="22"/>
          <w:szCs w:val="22"/>
          <w:lang w:eastAsia="zh-CN"/>
        </w:rPr>
        <w:t>still have orthogonal DMRS</w:t>
      </w:r>
      <w:r w:rsidR="003724EB">
        <w:rPr>
          <w:sz w:val="22"/>
          <w:szCs w:val="22"/>
          <w:lang w:eastAsia="zh-CN"/>
        </w:rPr>
        <w:t xml:space="preserve"> by</w:t>
      </w:r>
      <w:r w:rsidR="00057980">
        <w:rPr>
          <w:sz w:val="22"/>
          <w:szCs w:val="22"/>
          <w:lang w:eastAsia="zh-CN"/>
        </w:rPr>
        <w:t xml:space="preserve"> </w:t>
      </w:r>
      <w:r w:rsidR="00621626">
        <w:rPr>
          <w:sz w:val="22"/>
          <w:szCs w:val="22"/>
          <w:lang w:eastAsia="zh-CN"/>
        </w:rPr>
        <w:t xml:space="preserve">using </w:t>
      </w:r>
      <w:r w:rsidR="00057980">
        <w:rPr>
          <w:sz w:val="22"/>
          <w:szCs w:val="22"/>
          <w:lang w:eastAsia="zh-CN"/>
        </w:rPr>
        <w:t>different OCC code</w:t>
      </w:r>
      <w:r w:rsidR="003724EB">
        <w:rPr>
          <w:sz w:val="22"/>
          <w:szCs w:val="22"/>
          <w:lang w:eastAsia="zh-CN"/>
        </w:rPr>
        <w:t>s</w:t>
      </w:r>
      <w:r>
        <w:rPr>
          <w:sz w:val="22"/>
          <w:szCs w:val="22"/>
          <w:lang w:eastAsia="zh-CN"/>
        </w:rPr>
        <w:t xml:space="preserve">. </w:t>
      </w:r>
      <w:r w:rsidR="003724EB">
        <w:rPr>
          <w:sz w:val="22"/>
          <w:szCs w:val="22"/>
          <w:lang w:eastAsia="zh-CN"/>
        </w:rPr>
        <w:t xml:space="preserve">In Rel-13, the FD-MIMO was studied by which higher MU-MIMO dimension can be supported with </w:t>
      </w:r>
      <w:r w:rsidR="00EC1F79">
        <w:rPr>
          <w:sz w:val="22"/>
          <w:szCs w:val="22"/>
          <w:lang w:eastAsia="zh-CN"/>
        </w:rPr>
        <w:t xml:space="preserve">even more </w:t>
      </w:r>
      <w:r w:rsidR="003724EB">
        <w:rPr>
          <w:sz w:val="22"/>
          <w:szCs w:val="22"/>
          <w:lang w:eastAsia="zh-CN"/>
        </w:rPr>
        <w:t xml:space="preserve">receiving RF chains. </w:t>
      </w:r>
      <w:r w:rsidR="00BE5164">
        <w:rPr>
          <w:sz w:val="22"/>
          <w:szCs w:val="22"/>
          <w:lang w:eastAsia="zh-CN"/>
        </w:rPr>
        <w:t xml:space="preserve">In order to reap the gain of higher order MU-MIMO transmission, it is preferable </w:t>
      </w:r>
      <w:r w:rsidR="003724EB">
        <w:rPr>
          <w:sz w:val="22"/>
          <w:szCs w:val="22"/>
          <w:lang w:eastAsia="zh-CN"/>
        </w:rPr>
        <w:t xml:space="preserve">to reduce the restriction of allocated bandwidth for co-scheduled UEs </w:t>
      </w:r>
      <w:r w:rsidR="00BE5164">
        <w:rPr>
          <w:sz w:val="22"/>
          <w:szCs w:val="22"/>
          <w:lang w:eastAsia="zh-CN"/>
        </w:rPr>
        <w:t>for more</w:t>
      </w:r>
      <w:r w:rsidR="003724EB">
        <w:rPr>
          <w:sz w:val="22"/>
          <w:szCs w:val="22"/>
          <w:lang w:eastAsia="zh-CN"/>
        </w:rPr>
        <w:t xml:space="preserve"> flexible scheduling</w:t>
      </w:r>
      <w:r w:rsidR="00BE5164">
        <w:rPr>
          <w:sz w:val="22"/>
          <w:szCs w:val="22"/>
          <w:lang w:eastAsia="zh-CN"/>
        </w:rPr>
        <w:t xml:space="preserve"> decisions</w:t>
      </w:r>
      <w:r w:rsidR="003724EB">
        <w:rPr>
          <w:sz w:val="22"/>
          <w:szCs w:val="22"/>
          <w:lang w:eastAsia="zh-CN"/>
        </w:rPr>
        <w:t>.</w:t>
      </w:r>
    </w:p>
    <w:p w14:paraId="4DD5E92E" w14:textId="608BCE9B" w:rsidR="003724EB" w:rsidRDefault="003724EB" w:rsidP="004B6271">
      <w:pPr>
        <w:ind w:firstLine="284"/>
        <w:jc w:val="both"/>
        <w:rPr>
          <w:sz w:val="22"/>
          <w:szCs w:val="22"/>
          <w:lang w:eastAsia="zh-CN"/>
        </w:rPr>
      </w:pPr>
      <w:r>
        <w:rPr>
          <w:sz w:val="22"/>
          <w:szCs w:val="22"/>
          <w:lang w:eastAsia="zh-CN"/>
        </w:rPr>
        <w:t xml:space="preserve">The IFDMA DMRS can be one </w:t>
      </w:r>
      <w:r w:rsidR="00123A55">
        <w:rPr>
          <w:sz w:val="22"/>
          <w:szCs w:val="22"/>
          <w:lang w:eastAsia="zh-CN"/>
        </w:rPr>
        <w:t xml:space="preserve">option </w:t>
      </w:r>
      <w:r>
        <w:rPr>
          <w:sz w:val="22"/>
          <w:szCs w:val="22"/>
          <w:lang w:eastAsia="zh-CN"/>
        </w:rPr>
        <w:t>to create more orthogonal DMRS sequences</w:t>
      </w:r>
      <w:r w:rsidR="00123A55">
        <w:rPr>
          <w:sz w:val="22"/>
          <w:szCs w:val="22"/>
          <w:lang w:eastAsia="zh-CN"/>
        </w:rPr>
        <w:t xml:space="preserve"> among </w:t>
      </w:r>
      <w:r w:rsidR="008B14E3">
        <w:rPr>
          <w:sz w:val="22"/>
          <w:szCs w:val="22"/>
          <w:lang w:eastAsia="zh-CN"/>
        </w:rPr>
        <w:t xml:space="preserve">co-scheduled UEs with </w:t>
      </w:r>
      <w:r w:rsidR="00123A55">
        <w:rPr>
          <w:sz w:val="22"/>
          <w:szCs w:val="22"/>
          <w:lang w:eastAsia="zh-CN"/>
        </w:rPr>
        <w:t>partially overlapp</w:t>
      </w:r>
      <w:r w:rsidR="008B14E3">
        <w:rPr>
          <w:sz w:val="22"/>
          <w:szCs w:val="22"/>
          <w:lang w:eastAsia="zh-CN"/>
        </w:rPr>
        <w:t>ing PUSCH</w:t>
      </w:r>
      <w:r>
        <w:rPr>
          <w:sz w:val="22"/>
          <w:szCs w:val="22"/>
          <w:lang w:eastAsia="zh-CN"/>
        </w:rPr>
        <w:t xml:space="preserve">. The co-scheduled UEs can be distinguished by different comb </w:t>
      </w:r>
      <w:r w:rsidR="004F3CEA">
        <w:rPr>
          <w:sz w:val="22"/>
          <w:szCs w:val="22"/>
          <w:lang w:eastAsia="zh-CN"/>
        </w:rPr>
        <w:t>shift</w:t>
      </w:r>
      <w:r>
        <w:rPr>
          <w:sz w:val="22"/>
          <w:szCs w:val="22"/>
          <w:lang w:eastAsia="zh-CN"/>
        </w:rPr>
        <w:t xml:space="preserve">. </w:t>
      </w:r>
      <w:r w:rsidR="00B3331B">
        <w:rPr>
          <w:sz w:val="22"/>
          <w:szCs w:val="22"/>
          <w:lang w:eastAsia="zh-CN"/>
        </w:rPr>
        <w:t xml:space="preserve">By </w:t>
      </w:r>
      <w:r w:rsidR="00EC51DC">
        <w:rPr>
          <w:sz w:val="22"/>
          <w:szCs w:val="22"/>
          <w:lang w:eastAsia="zh-CN"/>
        </w:rPr>
        <w:t>having</w:t>
      </w:r>
      <w:r w:rsidR="0075401D">
        <w:rPr>
          <w:sz w:val="22"/>
          <w:szCs w:val="22"/>
          <w:lang w:eastAsia="zh-CN"/>
        </w:rPr>
        <w:t xml:space="preserve"> repetition factor (RPF)</w:t>
      </w:r>
      <w:r w:rsidR="00EC51DC">
        <w:rPr>
          <w:sz w:val="22"/>
          <w:szCs w:val="22"/>
          <w:lang w:eastAsia="zh-CN"/>
        </w:rPr>
        <w:t xml:space="preserve"> </w:t>
      </w:r>
      <w:r w:rsidR="00EC51DC" w:rsidRPr="000B5E69">
        <w:rPr>
          <w:i/>
          <w:sz w:val="22"/>
          <w:szCs w:val="22"/>
          <w:lang w:eastAsia="zh-CN"/>
        </w:rPr>
        <w:t>N</w:t>
      </w:r>
      <w:r w:rsidR="00B3331B">
        <w:rPr>
          <w:sz w:val="22"/>
          <w:szCs w:val="22"/>
          <w:lang w:eastAsia="zh-CN"/>
        </w:rPr>
        <w:t xml:space="preserve"> </w:t>
      </w:r>
      <w:r w:rsidR="0075401D">
        <w:rPr>
          <w:sz w:val="22"/>
          <w:szCs w:val="22"/>
          <w:lang w:eastAsia="zh-CN"/>
        </w:rPr>
        <w:t xml:space="preserve">for </w:t>
      </w:r>
      <w:r w:rsidR="00B3331B">
        <w:rPr>
          <w:sz w:val="22"/>
          <w:szCs w:val="22"/>
          <w:lang w:eastAsia="zh-CN"/>
        </w:rPr>
        <w:t>orthogonal DMRS combs,</w:t>
      </w:r>
      <w:r w:rsidR="0067222A">
        <w:rPr>
          <w:sz w:val="22"/>
          <w:szCs w:val="22"/>
          <w:lang w:eastAsia="zh-CN"/>
        </w:rPr>
        <w:t xml:space="preserve"> number </w:t>
      </w:r>
      <w:r w:rsidR="0075401D">
        <w:rPr>
          <w:sz w:val="22"/>
          <w:szCs w:val="22"/>
          <w:lang w:eastAsia="zh-CN"/>
        </w:rPr>
        <w:t xml:space="preserve">of </w:t>
      </w:r>
      <w:r>
        <w:rPr>
          <w:sz w:val="22"/>
          <w:szCs w:val="22"/>
          <w:lang w:eastAsia="zh-CN"/>
        </w:rPr>
        <w:t xml:space="preserve">orthogonal DMRS sequences </w:t>
      </w:r>
      <w:r w:rsidR="0067222A">
        <w:rPr>
          <w:sz w:val="22"/>
          <w:szCs w:val="22"/>
          <w:lang w:eastAsia="zh-CN"/>
        </w:rPr>
        <w:t>with partially overlapping bandwidth is increased to 2</w:t>
      </w:r>
      <w:r w:rsidR="0067222A" w:rsidRPr="0067222A">
        <w:rPr>
          <w:i/>
          <w:sz w:val="22"/>
          <w:szCs w:val="22"/>
          <w:lang w:eastAsia="zh-CN"/>
        </w:rPr>
        <w:t xml:space="preserve"> </w:t>
      </w:r>
      <w:r w:rsidR="0067222A" w:rsidRPr="000C0A82">
        <w:rPr>
          <w:i/>
          <w:sz w:val="22"/>
          <w:szCs w:val="22"/>
          <w:lang w:eastAsia="zh-CN"/>
        </w:rPr>
        <w:t>N</w:t>
      </w:r>
      <w:r w:rsidR="0067222A">
        <w:rPr>
          <w:sz w:val="22"/>
          <w:szCs w:val="22"/>
          <w:lang w:eastAsia="zh-CN"/>
        </w:rPr>
        <w:t>.</w:t>
      </w:r>
      <w:r>
        <w:rPr>
          <w:sz w:val="22"/>
          <w:szCs w:val="22"/>
          <w:lang w:eastAsia="zh-CN"/>
        </w:rPr>
        <w:t xml:space="preserve"> Then different</w:t>
      </w:r>
      <w:r w:rsidR="00ED3637">
        <w:rPr>
          <w:sz w:val="22"/>
          <w:szCs w:val="22"/>
          <w:lang w:eastAsia="zh-CN"/>
        </w:rPr>
        <w:t xml:space="preserve"> UEs can be allocated </w:t>
      </w:r>
      <w:r w:rsidR="008B2D5B">
        <w:rPr>
          <w:sz w:val="22"/>
          <w:szCs w:val="22"/>
          <w:lang w:eastAsia="zh-CN"/>
        </w:rPr>
        <w:t xml:space="preserve">with </w:t>
      </w:r>
      <w:r w:rsidR="00ED3637">
        <w:rPr>
          <w:sz w:val="22"/>
          <w:szCs w:val="22"/>
          <w:lang w:eastAsia="zh-CN"/>
        </w:rPr>
        <w:t xml:space="preserve">different comb </w:t>
      </w:r>
      <w:r w:rsidR="008B2D5B">
        <w:rPr>
          <w:sz w:val="22"/>
          <w:szCs w:val="22"/>
          <w:lang w:eastAsia="zh-CN"/>
        </w:rPr>
        <w:t>shifts</w:t>
      </w:r>
      <w:r w:rsidR="00ED3637">
        <w:rPr>
          <w:sz w:val="22"/>
          <w:szCs w:val="22"/>
          <w:lang w:eastAsia="zh-CN"/>
        </w:rPr>
        <w:t xml:space="preserve">. There </w:t>
      </w:r>
      <w:r w:rsidR="00B812E8">
        <w:rPr>
          <w:sz w:val="22"/>
          <w:szCs w:val="22"/>
          <w:lang w:eastAsia="zh-CN"/>
        </w:rPr>
        <w:t>can be some</w:t>
      </w:r>
      <w:r w:rsidR="00ED3637">
        <w:rPr>
          <w:sz w:val="22"/>
          <w:szCs w:val="22"/>
          <w:lang w:eastAsia="zh-CN"/>
        </w:rPr>
        <w:t xml:space="preserve"> drawbacks for this scheme</w:t>
      </w:r>
      <w:r w:rsidR="00B812E8">
        <w:rPr>
          <w:sz w:val="22"/>
          <w:szCs w:val="22"/>
          <w:lang w:eastAsia="zh-CN"/>
        </w:rPr>
        <w:t>. O</w:t>
      </w:r>
      <w:r w:rsidR="00ED3637">
        <w:rPr>
          <w:sz w:val="22"/>
          <w:szCs w:val="22"/>
          <w:lang w:eastAsia="zh-CN"/>
        </w:rPr>
        <w:t xml:space="preserve">ne is that there can be some restriction of small RB allocation as no DMRS sequence with the length of less than 12 is </w:t>
      </w:r>
      <w:r w:rsidR="00BB3FE9">
        <w:rPr>
          <w:sz w:val="22"/>
          <w:szCs w:val="22"/>
          <w:lang w:eastAsia="zh-CN"/>
        </w:rPr>
        <w:t xml:space="preserve">currently </w:t>
      </w:r>
      <w:r w:rsidR="00ED3637">
        <w:rPr>
          <w:sz w:val="22"/>
          <w:szCs w:val="22"/>
          <w:lang w:eastAsia="zh-CN"/>
        </w:rPr>
        <w:t>defined</w:t>
      </w:r>
      <w:r w:rsidR="00BB3FE9">
        <w:rPr>
          <w:sz w:val="22"/>
          <w:szCs w:val="22"/>
          <w:lang w:eastAsia="zh-CN"/>
        </w:rPr>
        <w:t xml:space="preserve"> in the LTE specification</w:t>
      </w:r>
      <w:r w:rsidR="00ED3637">
        <w:rPr>
          <w:sz w:val="22"/>
          <w:szCs w:val="22"/>
          <w:lang w:eastAsia="zh-CN"/>
        </w:rPr>
        <w:t xml:space="preserve">. For example, if the RPF is defined to be 2 </w:t>
      </w:r>
      <w:r w:rsidR="00FB35AB">
        <w:rPr>
          <w:sz w:val="22"/>
          <w:szCs w:val="22"/>
          <w:lang w:eastAsia="zh-CN"/>
        </w:rPr>
        <w:t>as the</w:t>
      </w:r>
      <w:r w:rsidR="00ED3637">
        <w:rPr>
          <w:sz w:val="22"/>
          <w:szCs w:val="22"/>
          <w:lang w:eastAsia="zh-CN"/>
        </w:rPr>
        <w:t xml:space="preserve"> SRS structure, </w:t>
      </w:r>
      <w:r w:rsidR="00B812E8">
        <w:rPr>
          <w:sz w:val="22"/>
          <w:szCs w:val="22"/>
          <w:lang w:eastAsia="zh-CN"/>
        </w:rPr>
        <w:t xml:space="preserve">the IFDMA DMRS cannot be used when the UE is scheduled with 1 RB. </w:t>
      </w:r>
      <w:r w:rsidR="00ED3637">
        <w:rPr>
          <w:sz w:val="22"/>
          <w:szCs w:val="22"/>
          <w:lang w:eastAsia="zh-CN"/>
        </w:rPr>
        <w:t xml:space="preserve"> </w:t>
      </w:r>
      <w:r w:rsidR="00B812E8">
        <w:rPr>
          <w:sz w:val="22"/>
          <w:szCs w:val="22"/>
          <w:lang w:eastAsia="zh-CN"/>
        </w:rPr>
        <w:t xml:space="preserve">Another drawback is that it cannot support the co-scheduling with legacy UEs. In addition, current PHICH resource can be determined by the cyclic shifts and scheduled RBs, then the PHICH resource collision could happen if the UEs configured with different comb </w:t>
      </w:r>
      <w:r w:rsidR="00D43AF2">
        <w:rPr>
          <w:sz w:val="22"/>
          <w:szCs w:val="22"/>
          <w:lang w:eastAsia="zh-CN"/>
        </w:rPr>
        <w:t xml:space="preserve">shift </w:t>
      </w:r>
      <w:r w:rsidR="00B812E8">
        <w:rPr>
          <w:sz w:val="22"/>
          <w:szCs w:val="22"/>
          <w:lang w:eastAsia="zh-CN"/>
        </w:rPr>
        <w:t xml:space="preserve">but the same cyclic shifts and starting RB index. </w:t>
      </w:r>
      <w:r w:rsidR="00BF7B97">
        <w:rPr>
          <w:sz w:val="22"/>
          <w:szCs w:val="22"/>
          <w:lang w:eastAsia="zh-CN"/>
        </w:rPr>
        <w:t>To avoid this collision, the comb number should be taken into account for the PHICH resource allocation for IFDMA DMRS.</w:t>
      </w:r>
    </w:p>
    <w:p w14:paraId="2B8A4C5E" w14:textId="46833A57" w:rsidR="00BF7B97" w:rsidRPr="00C84332" w:rsidRDefault="00BF7B97" w:rsidP="00BF7B97">
      <w:pPr>
        <w:ind w:firstLine="284"/>
        <w:jc w:val="both"/>
        <w:rPr>
          <w:b/>
          <w:i/>
          <w:sz w:val="22"/>
          <w:szCs w:val="22"/>
          <w:lang w:eastAsia="zh-CN"/>
        </w:rPr>
      </w:pPr>
      <w:r w:rsidRPr="00C84332">
        <w:rPr>
          <w:rFonts w:hint="eastAsia"/>
          <w:b/>
          <w:i/>
          <w:sz w:val="22"/>
          <w:szCs w:val="22"/>
          <w:lang w:eastAsia="zh-CN"/>
        </w:rPr>
        <w:t>Proposal</w:t>
      </w:r>
      <w:r w:rsidRPr="00C84332">
        <w:rPr>
          <w:b/>
          <w:i/>
          <w:sz w:val="22"/>
          <w:szCs w:val="22"/>
          <w:lang w:eastAsia="zh-CN"/>
        </w:rPr>
        <w:t xml:space="preserve"> 1: For </w:t>
      </w:r>
      <w:r>
        <w:rPr>
          <w:b/>
          <w:i/>
          <w:sz w:val="22"/>
          <w:szCs w:val="22"/>
          <w:lang w:eastAsia="zh-CN"/>
        </w:rPr>
        <w:t xml:space="preserve">IFDMA </w:t>
      </w:r>
      <w:r w:rsidR="00E845FB">
        <w:rPr>
          <w:b/>
          <w:i/>
          <w:sz w:val="22"/>
          <w:szCs w:val="22"/>
          <w:lang w:eastAsia="zh-CN"/>
        </w:rPr>
        <w:t xml:space="preserve">based </w:t>
      </w:r>
      <w:r>
        <w:rPr>
          <w:b/>
          <w:i/>
          <w:sz w:val="22"/>
          <w:szCs w:val="22"/>
          <w:lang w:eastAsia="zh-CN"/>
        </w:rPr>
        <w:t>DMRS</w:t>
      </w:r>
      <w:r w:rsidR="00E845FB">
        <w:rPr>
          <w:b/>
          <w:i/>
          <w:sz w:val="22"/>
          <w:szCs w:val="22"/>
          <w:lang w:eastAsia="zh-CN"/>
        </w:rPr>
        <w:t xml:space="preserve"> sequence generation</w:t>
      </w:r>
      <w:r w:rsidRPr="00C84332">
        <w:rPr>
          <w:b/>
          <w:i/>
          <w:sz w:val="22"/>
          <w:szCs w:val="22"/>
          <w:lang w:eastAsia="zh-CN"/>
        </w:rPr>
        <w:t xml:space="preserve">, </w:t>
      </w:r>
      <w:r w:rsidR="00503E69">
        <w:rPr>
          <w:b/>
          <w:i/>
          <w:sz w:val="22"/>
          <w:szCs w:val="22"/>
          <w:lang w:eastAsia="zh-CN"/>
        </w:rPr>
        <w:t>small RB allocation</w:t>
      </w:r>
      <w:r w:rsidR="00E845FB">
        <w:rPr>
          <w:b/>
          <w:i/>
          <w:sz w:val="22"/>
          <w:szCs w:val="22"/>
          <w:lang w:eastAsia="zh-CN"/>
        </w:rPr>
        <w:t>, such as one PRB,</w:t>
      </w:r>
      <w:r w:rsidR="00503E69">
        <w:rPr>
          <w:b/>
          <w:i/>
          <w:sz w:val="22"/>
          <w:szCs w:val="22"/>
          <w:lang w:eastAsia="zh-CN"/>
        </w:rPr>
        <w:t xml:space="preserve"> </w:t>
      </w:r>
      <w:r w:rsidR="00E845FB">
        <w:rPr>
          <w:b/>
          <w:i/>
          <w:sz w:val="22"/>
          <w:szCs w:val="22"/>
          <w:lang w:eastAsia="zh-CN"/>
        </w:rPr>
        <w:t>should also be considered</w:t>
      </w:r>
      <w:r w:rsidRPr="00C84332">
        <w:rPr>
          <w:b/>
          <w:i/>
          <w:sz w:val="22"/>
          <w:szCs w:val="22"/>
          <w:lang w:eastAsia="zh-CN"/>
        </w:rPr>
        <w:t>.</w:t>
      </w:r>
    </w:p>
    <w:p w14:paraId="73A07D73" w14:textId="3361FF69" w:rsidR="00BF7B97" w:rsidRPr="00F33EBF" w:rsidRDefault="00BF7B97" w:rsidP="00BF7B97">
      <w:pPr>
        <w:ind w:firstLine="284"/>
        <w:jc w:val="both"/>
        <w:rPr>
          <w:b/>
          <w:i/>
          <w:sz w:val="22"/>
          <w:szCs w:val="22"/>
          <w:lang w:eastAsia="zh-CN"/>
        </w:rPr>
      </w:pPr>
      <w:r w:rsidRPr="00F33EBF">
        <w:rPr>
          <w:rFonts w:hint="eastAsia"/>
          <w:b/>
          <w:i/>
          <w:sz w:val="22"/>
          <w:szCs w:val="22"/>
          <w:lang w:eastAsia="zh-CN"/>
        </w:rPr>
        <w:t xml:space="preserve">Proposal 2: </w:t>
      </w:r>
      <w:r>
        <w:rPr>
          <w:b/>
          <w:i/>
          <w:sz w:val="22"/>
          <w:szCs w:val="22"/>
          <w:lang w:eastAsia="zh-CN"/>
        </w:rPr>
        <w:t xml:space="preserve">For IFDMA </w:t>
      </w:r>
      <w:r w:rsidR="00D9469D">
        <w:rPr>
          <w:b/>
          <w:i/>
          <w:sz w:val="22"/>
          <w:szCs w:val="22"/>
          <w:lang w:eastAsia="zh-CN"/>
        </w:rPr>
        <w:t xml:space="preserve">based </w:t>
      </w:r>
      <w:r>
        <w:rPr>
          <w:b/>
          <w:i/>
          <w:sz w:val="22"/>
          <w:szCs w:val="22"/>
          <w:lang w:eastAsia="zh-CN"/>
        </w:rPr>
        <w:t>DMRS</w:t>
      </w:r>
      <w:r w:rsidR="00D9469D">
        <w:rPr>
          <w:b/>
          <w:i/>
          <w:sz w:val="22"/>
          <w:szCs w:val="22"/>
          <w:lang w:eastAsia="zh-CN"/>
        </w:rPr>
        <w:t xml:space="preserve"> generation</w:t>
      </w:r>
      <w:r>
        <w:rPr>
          <w:b/>
          <w:i/>
          <w:sz w:val="22"/>
          <w:szCs w:val="22"/>
          <w:lang w:eastAsia="zh-CN"/>
        </w:rPr>
        <w:t xml:space="preserve">, the comb number should </w:t>
      </w:r>
      <w:r w:rsidR="00D9469D">
        <w:rPr>
          <w:b/>
          <w:i/>
          <w:sz w:val="22"/>
          <w:szCs w:val="22"/>
          <w:lang w:eastAsia="zh-CN"/>
        </w:rPr>
        <w:t xml:space="preserve">also </w:t>
      </w:r>
      <w:r>
        <w:rPr>
          <w:b/>
          <w:i/>
          <w:sz w:val="22"/>
          <w:szCs w:val="22"/>
          <w:lang w:eastAsia="zh-CN"/>
        </w:rPr>
        <w:t xml:space="preserve">be taken into account for the PHICH resource allocation to avoid </w:t>
      </w:r>
      <w:r w:rsidR="0007747E">
        <w:rPr>
          <w:b/>
          <w:i/>
          <w:sz w:val="22"/>
          <w:szCs w:val="22"/>
          <w:lang w:eastAsia="zh-CN"/>
        </w:rPr>
        <w:t xml:space="preserve">potential </w:t>
      </w:r>
      <w:r>
        <w:rPr>
          <w:b/>
          <w:i/>
          <w:sz w:val="22"/>
          <w:szCs w:val="22"/>
          <w:lang w:eastAsia="zh-CN"/>
        </w:rPr>
        <w:t>PHICH resource collision.</w:t>
      </w:r>
    </w:p>
    <w:p w14:paraId="0726BF05" w14:textId="44DB5D54" w:rsidR="00BF7B97" w:rsidRDefault="00E701EB" w:rsidP="004B6271">
      <w:pPr>
        <w:ind w:firstLine="284"/>
        <w:jc w:val="both"/>
        <w:rPr>
          <w:sz w:val="22"/>
          <w:szCs w:val="22"/>
          <w:lang w:eastAsia="zh-CN"/>
        </w:rPr>
      </w:pPr>
      <w:r>
        <w:rPr>
          <w:sz w:val="22"/>
          <w:szCs w:val="22"/>
          <w:lang w:eastAsia="zh-CN"/>
        </w:rPr>
        <w:t>Another</w:t>
      </w:r>
      <w:r w:rsidR="00BF7B97">
        <w:rPr>
          <w:sz w:val="22"/>
          <w:szCs w:val="22"/>
          <w:lang w:eastAsia="zh-CN"/>
        </w:rPr>
        <w:t xml:space="preserve"> possible DMRS enhancement is to allocate more symbols for UL DMRS. Then </w:t>
      </w:r>
      <w:r w:rsidR="00380AE2">
        <w:rPr>
          <w:sz w:val="22"/>
          <w:szCs w:val="22"/>
          <w:lang w:eastAsia="zh-CN"/>
        </w:rPr>
        <w:t xml:space="preserve">longer </w:t>
      </w:r>
      <w:r w:rsidR="00BF7B97">
        <w:rPr>
          <w:sz w:val="22"/>
          <w:szCs w:val="22"/>
          <w:lang w:eastAsia="zh-CN"/>
        </w:rPr>
        <w:t xml:space="preserve">OCC </w:t>
      </w:r>
      <w:r w:rsidR="00380AE2">
        <w:rPr>
          <w:sz w:val="22"/>
          <w:szCs w:val="22"/>
          <w:lang w:eastAsia="zh-CN"/>
        </w:rPr>
        <w:t xml:space="preserve">length </w:t>
      </w:r>
      <w:r w:rsidR="00BF7B97">
        <w:rPr>
          <w:sz w:val="22"/>
          <w:szCs w:val="22"/>
          <w:lang w:eastAsia="zh-CN"/>
        </w:rPr>
        <w:t xml:space="preserve">can be applied. For example, there can be </w:t>
      </w:r>
      <w:r w:rsidR="006206D7">
        <w:rPr>
          <w:sz w:val="22"/>
          <w:szCs w:val="22"/>
          <w:lang w:eastAsia="zh-CN"/>
        </w:rPr>
        <w:t xml:space="preserve">one </w:t>
      </w:r>
      <w:r w:rsidR="00BF7B97">
        <w:rPr>
          <w:sz w:val="22"/>
          <w:szCs w:val="22"/>
          <w:lang w:eastAsia="zh-CN"/>
        </w:rPr>
        <w:t xml:space="preserve">additional symbols for DMRS in </w:t>
      </w:r>
      <w:r w:rsidR="006206D7">
        <w:rPr>
          <w:sz w:val="22"/>
          <w:szCs w:val="22"/>
          <w:lang w:eastAsia="zh-CN"/>
        </w:rPr>
        <w:t xml:space="preserve">each </w:t>
      </w:r>
      <w:r w:rsidR="00BF7B97">
        <w:rPr>
          <w:sz w:val="22"/>
          <w:szCs w:val="22"/>
          <w:lang w:eastAsia="zh-CN"/>
        </w:rPr>
        <w:t>slot</w:t>
      </w:r>
      <w:r w:rsidR="00972EAB">
        <w:rPr>
          <w:sz w:val="22"/>
          <w:szCs w:val="22"/>
          <w:lang w:eastAsia="zh-CN"/>
        </w:rPr>
        <w:t xml:space="preserve">, and in one subframe time </w:t>
      </w:r>
      <w:r w:rsidR="00972EAB">
        <w:rPr>
          <w:sz w:val="22"/>
          <w:szCs w:val="22"/>
          <w:lang w:eastAsia="zh-CN"/>
        </w:rPr>
        <w:lastRenderedPageBreak/>
        <w:t xml:space="preserve">domain OCC-4 can be used. However the overhead of the DMRS </w:t>
      </w:r>
      <w:r w:rsidR="006206D7">
        <w:rPr>
          <w:sz w:val="22"/>
          <w:szCs w:val="22"/>
          <w:lang w:eastAsia="zh-CN"/>
        </w:rPr>
        <w:t xml:space="preserve">is </w:t>
      </w:r>
      <w:r w:rsidR="00972EAB">
        <w:rPr>
          <w:sz w:val="22"/>
          <w:szCs w:val="22"/>
          <w:lang w:eastAsia="zh-CN"/>
        </w:rPr>
        <w:t>increased</w:t>
      </w:r>
      <w:r w:rsidR="006206D7">
        <w:rPr>
          <w:sz w:val="22"/>
          <w:szCs w:val="22"/>
          <w:lang w:eastAsia="zh-CN"/>
        </w:rPr>
        <w:t xml:space="preserve"> significantly</w:t>
      </w:r>
      <w:r w:rsidR="00972EAB">
        <w:rPr>
          <w:sz w:val="22"/>
          <w:szCs w:val="22"/>
          <w:lang w:eastAsia="zh-CN"/>
        </w:rPr>
        <w:t xml:space="preserve">. </w:t>
      </w:r>
      <w:r w:rsidR="006206D7">
        <w:rPr>
          <w:sz w:val="22"/>
          <w:szCs w:val="22"/>
          <w:lang w:eastAsia="zh-CN"/>
        </w:rPr>
        <w:t>If</w:t>
      </w:r>
      <w:r w:rsidR="00972EAB">
        <w:rPr>
          <w:sz w:val="22"/>
          <w:szCs w:val="22"/>
          <w:lang w:eastAsia="zh-CN"/>
        </w:rPr>
        <w:t xml:space="preserve"> SRS </w:t>
      </w:r>
      <w:r w:rsidR="006206D7">
        <w:rPr>
          <w:sz w:val="22"/>
          <w:szCs w:val="22"/>
          <w:lang w:eastAsia="zh-CN"/>
        </w:rPr>
        <w:t xml:space="preserve">is present </w:t>
      </w:r>
      <w:r w:rsidR="00972EAB">
        <w:rPr>
          <w:sz w:val="22"/>
          <w:szCs w:val="22"/>
          <w:lang w:eastAsia="zh-CN"/>
        </w:rPr>
        <w:t xml:space="preserve">in the same subframe, the overhead for the reference signal </w:t>
      </w:r>
      <w:r w:rsidR="006206D7">
        <w:rPr>
          <w:sz w:val="22"/>
          <w:szCs w:val="22"/>
          <w:lang w:eastAsia="zh-CN"/>
        </w:rPr>
        <w:t xml:space="preserve">is roughly 35% </w:t>
      </w:r>
      <w:r w:rsidR="00972EAB">
        <w:rPr>
          <w:sz w:val="22"/>
          <w:szCs w:val="22"/>
          <w:lang w:eastAsia="zh-CN"/>
        </w:rPr>
        <w:t xml:space="preserve">that </w:t>
      </w:r>
      <w:r w:rsidR="006206D7">
        <w:rPr>
          <w:sz w:val="22"/>
          <w:szCs w:val="22"/>
          <w:lang w:eastAsia="zh-CN"/>
        </w:rPr>
        <w:t xml:space="preserve">only small </w:t>
      </w:r>
      <w:r w:rsidR="00972EAB">
        <w:rPr>
          <w:sz w:val="22"/>
          <w:szCs w:val="22"/>
          <w:lang w:eastAsia="zh-CN"/>
        </w:rPr>
        <w:t xml:space="preserve">MCS </w:t>
      </w:r>
      <w:r w:rsidR="006206D7">
        <w:rPr>
          <w:sz w:val="22"/>
          <w:szCs w:val="22"/>
          <w:lang w:eastAsia="zh-CN"/>
        </w:rPr>
        <w:t xml:space="preserve">can </w:t>
      </w:r>
      <w:r w:rsidR="00972EAB">
        <w:rPr>
          <w:sz w:val="22"/>
          <w:szCs w:val="22"/>
          <w:lang w:eastAsia="zh-CN"/>
        </w:rPr>
        <w:t xml:space="preserve">be </w:t>
      </w:r>
      <w:r w:rsidR="006206D7">
        <w:rPr>
          <w:sz w:val="22"/>
          <w:szCs w:val="22"/>
          <w:lang w:eastAsia="zh-CN"/>
        </w:rPr>
        <w:t>supported</w:t>
      </w:r>
      <w:r w:rsidR="00972EAB">
        <w:rPr>
          <w:sz w:val="22"/>
          <w:szCs w:val="22"/>
          <w:lang w:eastAsia="zh-CN"/>
        </w:rPr>
        <w:t>.  Moreover</w:t>
      </w:r>
      <w:r w:rsidR="001C030C">
        <w:rPr>
          <w:sz w:val="22"/>
          <w:szCs w:val="22"/>
          <w:lang w:eastAsia="zh-CN"/>
        </w:rPr>
        <w:t>,</w:t>
      </w:r>
      <w:r w:rsidR="00972EAB">
        <w:rPr>
          <w:sz w:val="22"/>
          <w:szCs w:val="22"/>
          <w:lang w:eastAsia="zh-CN"/>
        </w:rPr>
        <w:t xml:space="preserve"> </w:t>
      </w:r>
      <w:r w:rsidR="001C030C">
        <w:rPr>
          <w:sz w:val="22"/>
          <w:szCs w:val="22"/>
          <w:lang w:eastAsia="zh-CN"/>
        </w:rPr>
        <w:t xml:space="preserve">the orthogonality between </w:t>
      </w:r>
      <w:r w:rsidR="00972EAB">
        <w:rPr>
          <w:sz w:val="22"/>
          <w:szCs w:val="22"/>
          <w:lang w:eastAsia="zh-CN"/>
        </w:rPr>
        <w:t xml:space="preserve">the legacy UE </w:t>
      </w:r>
      <w:r w:rsidR="001C030C">
        <w:rPr>
          <w:sz w:val="22"/>
          <w:szCs w:val="22"/>
          <w:lang w:eastAsia="zh-CN"/>
        </w:rPr>
        <w:t xml:space="preserve">and advanced UE </w:t>
      </w:r>
      <w:r w:rsidR="00972EAB">
        <w:rPr>
          <w:sz w:val="22"/>
          <w:szCs w:val="22"/>
          <w:lang w:eastAsia="zh-CN"/>
        </w:rPr>
        <w:t xml:space="preserve">cannot be </w:t>
      </w:r>
      <w:r w:rsidR="001C030C">
        <w:rPr>
          <w:sz w:val="22"/>
          <w:szCs w:val="22"/>
          <w:lang w:eastAsia="zh-CN"/>
        </w:rPr>
        <w:t>achieved</w:t>
      </w:r>
      <w:r w:rsidR="00972EAB">
        <w:rPr>
          <w:sz w:val="22"/>
          <w:szCs w:val="22"/>
          <w:lang w:eastAsia="zh-CN"/>
        </w:rPr>
        <w:t>.</w:t>
      </w:r>
    </w:p>
    <w:p w14:paraId="58FDF3AE" w14:textId="5D7706FD" w:rsidR="00972EAB" w:rsidRPr="00C84332" w:rsidRDefault="00972EAB" w:rsidP="00972EAB">
      <w:pPr>
        <w:ind w:firstLine="284"/>
        <w:jc w:val="both"/>
        <w:rPr>
          <w:b/>
          <w:i/>
          <w:sz w:val="22"/>
          <w:szCs w:val="22"/>
          <w:lang w:eastAsia="zh-CN"/>
        </w:rPr>
      </w:pPr>
      <w:r w:rsidRPr="00C84332">
        <w:rPr>
          <w:rFonts w:hint="eastAsia"/>
          <w:b/>
          <w:i/>
          <w:sz w:val="22"/>
          <w:szCs w:val="22"/>
          <w:lang w:eastAsia="zh-CN"/>
        </w:rPr>
        <w:t>Proposal</w:t>
      </w:r>
      <w:r>
        <w:rPr>
          <w:b/>
          <w:i/>
          <w:sz w:val="22"/>
          <w:szCs w:val="22"/>
          <w:lang w:eastAsia="zh-CN"/>
        </w:rPr>
        <w:t xml:space="preserve"> 3</w:t>
      </w:r>
      <w:r w:rsidRPr="00C84332">
        <w:rPr>
          <w:b/>
          <w:i/>
          <w:sz w:val="22"/>
          <w:szCs w:val="22"/>
          <w:lang w:eastAsia="zh-CN"/>
        </w:rPr>
        <w:t xml:space="preserve">: </w:t>
      </w:r>
      <w:r w:rsidR="00220AA0">
        <w:rPr>
          <w:b/>
          <w:i/>
          <w:sz w:val="22"/>
          <w:szCs w:val="22"/>
          <w:lang w:eastAsia="zh-CN"/>
        </w:rPr>
        <w:t xml:space="preserve">Longer OCC based DMRS sequence </w:t>
      </w:r>
      <w:r w:rsidR="00D03CD2">
        <w:rPr>
          <w:b/>
          <w:i/>
          <w:sz w:val="22"/>
          <w:szCs w:val="22"/>
          <w:lang w:eastAsia="zh-CN"/>
        </w:rPr>
        <w:t>can be considered</w:t>
      </w:r>
      <w:r w:rsidR="00F33E0B">
        <w:rPr>
          <w:b/>
          <w:i/>
          <w:sz w:val="22"/>
          <w:szCs w:val="22"/>
          <w:lang w:eastAsia="zh-CN"/>
        </w:rPr>
        <w:t xml:space="preserve"> if there is still throughput gain with the increased DMRS overhead</w:t>
      </w:r>
      <w:r w:rsidRPr="00C84332">
        <w:rPr>
          <w:b/>
          <w:i/>
          <w:sz w:val="22"/>
          <w:szCs w:val="22"/>
          <w:lang w:eastAsia="zh-CN"/>
        </w:rPr>
        <w:t>.</w:t>
      </w:r>
    </w:p>
    <w:p w14:paraId="573B3128" w14:textId="77777777" w:rsidR="00784E6D" w:rsidRDefault="00E701EB" w:rsidP="004B6271">
      <w:pPr>
        <w:ind w:firstLine="284"/>
        <w:jc w:val="both"/>
        <w:rPr>
          <w:sz w:val="22"/>
          <w:szCs w:val="22"/>
          <w:lang w:eastAsia="zh-CN"/>
        </w:rPr>
      </w:pPr>
      <w:r>
        <w:rPr>
          <w:rFonts w:hint="eastAsia"/>
          <w:sz w:val="22"/>
          <w:szCs w:val="22"/>
          <w:lang w:eastAsia="zh-CN"/>
        </w:rPr>
        <w:t>A</w:t>
      </w:r>
      <w:r>
        <w:rPr>
          <w:sz w:val="22"/>
          <w:szCs w:val="22"/>
          <w:lang w:eastAsia="zh-CN"/>
        </w:rPr>
        <w:t xml:space="preserve">nother possible solution is to enhance the DMRS sequence. There can be two methods for DMRS sequence enhancement: one is to utilize one DMRS sequence for the whole band; the other is to split the DMRS, where one DMRS sequence is used in the overlapping bandwidth and the other DMRS sequence is used in the rest of scheduled bandwidth. </w:t>
      </w:r>
    </w:p>
    <w:p w14:paraId="50862115" w14:textId="32D2EAF0" w:rsidR="00E701EB" w:rsidRPr="004D363A" w:rsidRDefault="00E701EB" w:rsidP="004B6271">
      <w:pPr>
        <w:ind w:firstLine="284"/>
        <w:jc w:val="both"/>
        <w:rPr>
          <w:sz w:val="22"/>
          <w:szCs w:val="22"/>
          <w:lang w:val="en-US" w:eastAsia="zh-CN"/>
        </w:rPr>
      </w:pPr>
      <w:r>
        <w:rPr>
          <w:sz w:val="22"/>
          <w:szCs w:val="22"/>
          <w:lang w:eastAsia="zh-CN"/>
        </w:rPr>
        <w:t xml:space="preserve">For the former method, if there is only one DMRS sequence in the whole band, all UEs can have the same base sequence no matter whether they are allocated with fully overlapping bandwidth or partially overlapping bandwidth. Then the UEs can be distinguished by different cyclic shifts and time domain OCC. </w:t>
      </w:r>
      <w:r w:rsidR="00784E6D">
        <w:rPr>
          <w:sz w:val="22"/>
          <w:szCs w:val="22"/>
          <w:lang w:eastAsia="zh-CN"/>
        </w:rPr>
        <w:t xml:space="preserve">However the PAPR for this type of DMRS sequence may </w:t>
      </w:r>
      <w:r w:rsidR="009477BE">
        <w:rPr>
          <w:sz w:val="22"/>
          <w:szCs w:val="22"/>
          <w:lang w:eastAsia="zh-CN"/>
        </w:rPr>
        <w:t>be different from current DMRS sequence</w:t>
      </w:r>
      <w:r w:rsidR="00784E6D">
        <w:rPr>
          <w:sz w:val="22"/>
          <w:szCs w:val="22"/>
          <w:lang w:eastAsia="zh-CN"/>
        </w:rPr>
        <w:t xml:space="preserve">. Figure 1 illustrates one C.D.F of PAPR for the DMRS with all possible resource allocation in </w:t>
      </w:r>
      <w:r w:rsidR="005118DD">
        <w:rPr>
          <w:sz w:val="22"/>
          <w:szCs w:val="22"/>
          <w:lang w:eastAsia="zh-CN"/>
        </w:rPr>
        <w:t xml:space="preserve">1 Tx antenna </w:t>
      </w:r>
      <w:r w:rsidR="00784E6D">
        <w:rPr>
          <w:sz w:val="22"/>
          <w:szCs w:val="22"/>
          <w:lang w:eastAsia="zh-CN"/>
        </w:rPr>
        <w:t>SC-FDMA waveform in 20MHz bandwidth system</w:t>
      </w:r>
      <w:r w:rsidR="005118DD">
        <w:rPr>
          <w:sz w:val="22"/>
          <w:szCs w:val="22"/>
          <w:lang w:eastAsia="zh-CN"/>
        </w:rPr>
        <w:t xml:space="preserve">. </w:t>
      </w:r>
      <w:r w:rsidR="0007747E">
        <w:rPr>
          <w:sz w:val="22"/>
          <w:szCs w:val="22"/>
          <w:lang w:eastAsia="zh-CN"/>
        </w:rPr>
        <w:t xml:space="preserve">The DMRS sequence can be generated based on the configuration </w:t>
      </w:r>
      <m:oMath>
        <m:r>
          <w:rPr>
            <w:rFonts w:ascii="Cambria Math" w:hAnsi="Cambria Math"/>
            <w:sz w:val="22"/>
            <w:szCs w:val="22"/>
            <w:lang w:eastAsia="zh-CN"/>
          </w:rPr>
          <m:t>u=0,v=0,</m:t>
        </m:r>
        <m:sSub>
          <m:sSubPr>
            <m:ctrlPr>
              <w:rPr>
                <w:rFonts w:ascii="Cambria Math" w:hAnsi="Cambria Math"/>
                <w:i/>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cs</m:t>
            </m:r>
          </m:sub>
        </m:sSub>
        <m:r>
          <w:rPr>
            <w:rFonts w:ascii="Cambria Math" w:hAnsi="Cambria Math"/>
            <w:sz w:val="22"/>
            <w:szCs w:val="22"/>
            <w:lang w:eastAsia="zh-CN"/>
          </w:rPr>
          <m:t>=0</m:t>
        </m:r>
      </m:oMath>
      <w:r w:rsidR="0007747E">
        <w:rPr>
          <w:rFonts w:hint="eastAsia"/>
          <w:sz w:val="22"/>
          <w:szCs w:val="22"/>
          <w:lang w:eastAsia="zh-CN"/>
        </w:rPr>
        <w:t>.</w:t>
      </w:r>
      <w:r w:rsidR="0007747E">
        <w:rPr>
          <w:sz w:val="22"/>
          <w:szCs w:val="22"/>
          <w:lang w:eastAsia="zh-CN"/>
        </w:rPr>
        <w:t xml:space="preserve"> </w:t>
      </w:r>
      <w:r w:rsidR="005118DD">
        <w:rPr>
          <w:sz w:val="22"/>
          <w:szCs w:val="22"/>
          <w:lang w:eastAsia="zh-CN"/>
        </w:rPr>
        <w:t>The possible resource allocation include all possible starting RB index and all possible RB length.</w:t>
      </w:r>
      <w:r w:rsidR="009477BE">
        <w:rPr>
          <w:sz w:val="22"/>
          <w:szCs w:val="22"/>
          <w:lang w:eastAsia="zh-CN"/>
        </w:rPr>
        <w:t xml:space="preserve"> </w:t>
      </w:r>
      <w:r w:rsidR="005118DD">
        <w:rPr>
          <w:sz w:val="22"/>
          <w:szCs w:val="22"/>
          <w:lang w:eastAsia="zh-CN"/>
        </w:rPr>
        <w:t>I</w:t>
      </w:r>
      <w:r w:rsidR="009477BE">
        <w:rPr>
          <w:sz w:val="22"/>
          <w:szCs w:val="22"/>
          <w:lang w:eastAsia="zh-CN"/>
        </w:rPr>
        <w:t>t can be observed that the PAPR for the fully b</w:t>
      </w:r>
      <w:r w:rsidR="008C4514">
        <w:rPr>
          <w:sz w:val="22"/>
          <w:szCs w:val="22"/>
          <w:lang w:eastAsia="zh-CN"/>
        </w:rPr>
        <w:t xml:space="preserve">andwidth DMRS sequence </w:t>
      </w:r>
      <w:r w:rsidR="008A1AC3">
        <w:rPr>
          <w:sz w:val="22"/>
          <w:szCs w:val="22"/>
          <w:lang w:eastAsia="zh-CN"/>
        </w:rPr>
        <w:t>is</w:t>
      </w:r>
      <w:r w:rsidR="008C4514">
        <w:rPr>
          <w:sz w:val="22"/>
          <w:szCs w:val="22"/>
          <w:lang w:eastAsia="zh-CN"/>
        </w:rPr>
        <w:t xml:space="preserve"> around 1 dB</w:t>
      </w:r>
      <w:r w:rsidR="009477BE">
        <w:rPr>
          <w:sz w:val="22"/>
          <w:szCs w:val="22"/>
          <w:lang w:eastAsia="zh-CN"/>
        </w:rPr>
        <w:t xml:space="preserve"> higher</w:t>
      </w:r>
      <w:r w:rsidR="008A1AC3">
        <w:rPr>
          <w:sz w:val="22"/>
          <w:szCs w:val="22"/>
          <w:lang w:eastAsia="zh-CN"/>
        </w:rPr>
        <w:t xml:space="preserve"> than </w:t>
      </w:r>
      <w:r w:rsidR="008A1AC3">
        <w:rPr>
          <w:sz w:val="22"/>
          <w:szCs w:val="22"/>
          <w:lang w:val="en-US" w:eastAsia="zh-CN"/>
        </w:rPr>
        <w:t>Rel-8 DMRS sequence generation</w:t>
      </w:r>
      <w:r w:rsidR="009477BE">
        <w:rPr>
          <w:sz w:val="22"/>
          <w:szCs w:val="22"/>
          <w:lang w:eastAsia="zh-CN"/>
        </w:rPr>
        <w:t>.</w:t>
      </w:r>
      <w:r w:rsidR="0007747E">
        <w:rPr>
          <w:sz w:val="22"/>
          <w:szCs w:val="22"/>
          <w:lang w:eastAsia="zh-CN"/>
        </w:rPr>
        <w:t xml:space="preserve"> </w:t>
      </w:r>
    </w:p>
    <w:p w14:paraId="35081B33" w14:textId="0EC8E3E4" w:rsidR="00784E6D" w:rsidRDefault="00AC1500" w:rsidP="005973CD">
      <w:pPr>
        <w:ind w:firstLine="284"/>
        <w:jc w:val="center"/>
        <w:rPr>
          <w:sz w:val="22"/>
          <w:szCs w:val="22"/>
          <w:lang w:eastAsia="zh-CN"/>
        </w:rPr>
      </w:pPr>
      <w:r w:rsidRPr="00AC1500">
        <w:rPr>
          <w:noProof/>
          <w:sz w:val="22"/>
          <w:szCs w:val="22"/>
          <w:lang w:val="en-US" w:eastAsia="zh-CN"/>
        </w:rPr>
        <w:drawing>
          <wp:inline distT="0" distB="0" distL="0" distR="0" wp14:anchorId="60F02FA0" wp14:editId="3B751FB4">
            <wp:extent cx="3661085" cy="2743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61085" cy="2743200"/>
                    </a:xfrm>
                    <a:prstGeom prst="rect">
                      <a:avLst/>
                    </a:prstGeom>
                    <a:noFill/>
                    <a:ln>
                      <a:noFill/>
                    </a:ln>
                  </pic:spPr>
                </pic:pic>
              </a:graphicData>
            </a:graphic>
          </wp:inline>
        </w:drawing>
      </w:r>
    </w:p>
    <w:p w14:paraId="130850BE" w14:textId="6FFE17DA" w:rsidR="00784E6D" w:rsidRDefault="00784E6D" w:rsidP="005973CD">
      <w:pPr>
        <w:ind w:firstLine="284"/>
        <w:jc w:val="center"/>
        <w:rPr>
          <w:sz w:val="22"/>
          <w:szCs w:val="22"/>
          <w:lang w:eastAsia="zh-CN"/>
        </w:rPr>
      </w:pPr>
      <w:r>
        <w:rPr>
          <w:sz w:val="22"/>
          <w:szCs w:val="22"/>
          <w:lang w:eastAsia="zh-CN"/>
        </w:rPr>
        <w:t xml:space="preserve">Figure 1: PAPR </w:t>
      </w:r>
      <w:r w:rsidR="005245A9">
        <w:rPr>
          <w:sz w:val="22"/>
          <w:szCs w:val="22"/>
          <w:lang w:eastAsia="zh-CN"/>
        </w:rPr>
        <w:t xml:space="preserve">comparison </w:t>
      </w:r>
      <w:r>
        <w:rPr>
          <w:sz w:val="22"/>
          <w:szCs w:val="22"/>
          <w:lang w:eastAsia="zh-CN"/>
        </w:rPr>
        <w:t xml:space="preserve">of </w:t>
      </w:r>
      <w:r w:rsidR="005245A9">
        <w:rPr>
          <w:sz w:val="22"/>
          <w:szCs w:val="22"/>
          <w:lang w:eastAsia="zh-CN"/>
        </w:rPr>
        <w:t xml:space="preserve">different </w:t>
      </w:r>
      <w:r>
        <w:rPr>
          <w:sz w:val="22"/>
          <w:szCs w:val="22"/>
          <w:lang w:eastAsia="zh-CN"/>
        </w:rPr>
        <w:t>DMRS sequence</w:t>
      </w:r>
      <w:r w:rsidR="005245A9">
        <w:rPr>
          <w:sz w:val="22"/>
          <w:szCs w:val="22"/>
          <w:lang w:eastAsia="zh-CN"/>
        </w:rPr>
        <w:t xml:space="preserve"> generation methods</w:t>
      </w:r>
    </w:p>
    <w:p w14:paraId="0FD86F26" w14:textId="2D401B42" w:rsidR="009477BE" w:rsidRDefault="005118DD" w:rsidP="004B6271">
      <w:pPr>
        <w:ind w:firstLine="284"/>
        <w:jc w:val="both"/>
        <w:rPr>
          <w:sz w:val="22"/>
          <w:szCs w:val="22"/>
          <w:lang w:eastAsia="zh-CN"/>
        </w:rPr>
      </w:pPr>
      <w:r>
        <w:rPr>
          <w:sz w:val="22"/>
          <w:szCs w:val="22"/>
          <w:lang w:eastAsia="zh-CN"/>
        </w:rPr>
        <w:t>F</w:t>
      </w:r>
      <w:r>
        <w:rPr>
          <w:rFonts w:hint="eastAsia"/>
          <w:sz w:val="22"/>
          <w:szCs w:val="22"/>
          <w:lang w:eastAsia="zh-CN"/>
        </w:rPr>
        <w:t xml:space="preserve">or </w:t>
      </w:r>
      <w:r>
        <w:rPr>
          <w:sz w:val="22"/>
          <w:szCs w:val="22"/>
          <w:lang w:eastAsia="zh-CN"/>
        </w:rPr>
        <w:t xml:space="preserve">the latter method, </w:t>
      </w:r>
      <w:r w:rsidR="005973CD">
        <w:rPr>
          <w:sz w:val="22"/>
          <w:szCs w:val="22"/>
          <w:lang w:eastAsia="zh-CN"/>
        </w:rPr>
        <w:t xml:space="preserve">the DMRS sequence can be split into two parts: one is used for the overlapping bandwidth; the other is used for the rest scheduled bandwidth. Then for the co-scheduled UEs with partially overlapping bandwidth allocation, the DMRS base sequence for the overlapping bandwidth can be the same. Then </w:t>
      </w:r>
      <w:r w:rsidR="002B5499">
        <w:rPr>
          <w:sz w:val="22"/>
          <w:szCs w:val="22"/>
          <w:lang w:eastAsia="zh-CN"/>
        </w:rPr>
        <w:t xml:space="preserve">DMRS orthogonality among </w:t>
      </w:r>
      <w:r w:rsidR="005973CD">
        <w:rPr>
          <w:sz w:val="22"/>
          <w:szCs w:val="22"/>
          <w:lang w:eastAsia="zh-CN"/>
        </w:rPr>
        <w:t xml:space="preserve">different UEs can be </w:t>
      </w:r>
      <w:r w:rsidR="002B5499">
        <w:rPr>
          <w:sz w:val="22"/>
          <w:szCs w:val="22"/>
          <w:lang w:eastAsia="zh-CN"/>
        </w:rPr>
        <w:t xml:space="preserve">achieved </w:t>
      </w:r>
      <w:r w:rsidR="005973CD">
        <w:rPr>
          <w:sz w:val="22"/>
          <w:szCs w:val="22"/>
          <w:lang w:eastAsia="zh-CN"/>
        </w:rPr>
        <w:t>by different cyclic shifts and OCC codes</w:t>
      </w:r>
      <w:r w:rsidR="002B5499">
        <w:rPr>
          <w:sz w:val="22"/>
          <w:szCs w:val="22"/>
          <w:lang w:eastAsia="zh-CN"/>
        </w:rPr>
        <w:t xml:space="preserve"> within the overlapping bandwidth</w:t>
      </w:r>
      <w:r w:rsidR="005973CD">
        <w:rPr>
          <w:sz w:val="22"/>
          <w:szCs w:val="22"/>
          <w:lang w:eastAsia="zh-CN"/>
        </w:rPr>
        <w:t>.</w:t>
      </w:r>
      <w:r w:rsidR="008C4514">
        <w:rPr>
          <w:sz w:val="22"/>
          <w:szCs w:val="22"/>
          <w:lang w:eastAsia="zh-CN"/>
        </w:rPr>
        <w:t xml:space="preserve"> Meanwhile </w:t>
      </w:r>
      <w:r w:rsidR="00E45421">
        <w:rPr>
          <w:sz w:val="22"/>
          <w:szCs w:val="22"/>
          <w:lang w:eastAsia="zh-CN"/>
        </w:rPr>
        <w:t xml:space="preserve">orthogonality between </w:t>
      </w:r>
      <w:r w:rsidR="008C4514">
        <w:rPr>
          <w:sz w:val="22"/>
          <w:szCs w:val="22"/>
          <w:lang w:eastAsia="zh-CN"/>
        </w:rPr>
        <w:t xml:space="preserve">legacy UEs </w:t>
      </w:r>
      <w:r w:rsidR="00E45421">
        <w:rPr>
          <w:sz w:val="22"/>
          <w:szCs w:val="22"/>
          <w:lang w:eastAsia="zh-CN"/>
        </w:rPr>
        <w:t xml:space="preserve">and advanced UEs </w:t>
      </w:r>
      <w:r w:rsidR="008C4514">
        <w:rPr>
          <w:sz w:val="22"/>
          <w:szCs w:val="22"/>
          <w:lang w:eastAsia="zh-CN"/>
        </w:rPr>
        <w:t xml:space="preserve">can be supported if </w:t>
      </w:r>
      <w:r w:rsidR="00E45421">
        <w:rPr>
          <w:sz w:val="22"/>
          <w:szCs w:val="22"/>
          <w:lang w:eastAsia="zh-CN"/>
        </w:rPr>
        <w:t>legacy</w:t>
      </w:r>
      <w:r w:rsidR="008C4514">
        <w:rPr>
          <w:sz w:val="22"/>
          <w:szCs w:val="22"/>
          <w:lang w:eastAsia="zh-CN"/>
        </w:rPr>
        <w:t xml:space="preserve"> UEs are allocated with smaller bandwidth among the co-scheduled UEs, as </w:t>
      </w:r>
      <w:r w:rsidR="00E45421">
        <w:rPr>
          <w:sz w:val="22"/>
          <w:szCs w:val="22"/>
          <w:lang w:eastAsia="zh-CN"/>
        </w:rPr>
        <w:t xml:space="preserve">legacy </w:t>
      </w:r>
      <w:r w:rsidR="008C4514">
        <w:rPr>
          <w:sz w:val="22"/>
          <w:szCs w:val="22"/>
          <w:lang w:eastAsia="zh-CN"/>
        </w:rPr>
        <w:t xml:space="preserve">UEs </w:t>
      </w:r>
      <w:r w:rsidR="00E45421">
        <w:rPr>
          <w:sz w:val="22"/>
          <w:szCs w:val="22"/>
          <w:lang w:eastAsia="zh-CN"/>
        </w:rPr>
        <w:t>can simply</w:t>
      </w:r>
      <w:r w:rsidR="008C4514">
        <w:rPr>
          <w:sz w:val="22"/>
          <w:szCs w:val="22"/>
          <w:lang w:eastAsia="zh-CN"/>
        </w:rPr>
        <w:t xml:space="preserve"> use </w:t>
      </w:r>
      <w:r w:rsidR="00E45421">
        <w:rPr>
          <w:sz w:val="22"/>
          <w:szCs w:val="22"/>
          <w:lang w:eastAsia="zh-CN"/>
        </w:rPr>
        <w:t xml:space="preserve">the Rel-8 </w:t>
      </w:r>
      <w:r w:rsidR="008C4514">
        <w:rPr>
          <w:sz w:val="22"/>
          <w:szCs w:val="22"/>
          <w:lang w:eastAsia="zh-CN"/>
        </w:rPr>
        <w:t xml:space="preserve">DMRS sequence </w:t>
      </w:r>
      <w:r w:rsidR="00E45421">
        <w:rPr>
          <w:sz w:val="22"/>
          <w:szCs w:val="22"/>
          <w:lang w:eastAsia="zh-CN"/>
        </w:rPr>
        <w:t>generation method</w:t>
      </w:r>
      <w:r w:rsidR="008C4514">
        <w:rPr>
          <w:sz w:val="22"/>
          <w:szCs w:val="22"/>
          <w:lang w:eastAsia="zh-CN"/>
        </w:rPr>
        <w:t xml:space="preserve">. </w:t>
      </w:r>
      <w:r w:rsidR="003D0CCB">
        <w:rPr>
          <w:sz w:val="22"/>
          <w:szCs w:val="22"/>
          <w:lang w:eastAsia="zh-CN"/>
        </w:rPr>
        <w:t xml:space="preserve"> However, more complex control signalling should be introduced to support</w:t>
      </w:r>
      <w:r w:rsidR="00342925">
        <w:rPr>
          <w:sz w:val="22"/>
          <w:szCs w:val="22"/>
          <w:lang w:eastAsia="zh-CN"/>
        </w:rPr>
        <w:t xml:space="preserve"> DMRS sequence split. One possible solution is to use the similar way as uplink resource allocation type 1, where there can be two consecutive RB sets. For example, the first RB set can be defined from </w:t>
      </w:r>
      <m:oMath>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0</m:t>
            </m:r>
          </m:sub>
        </m:sSub>
      </m:oMath>
      <w:r w:rsidR="00342925">
        <w:rPr>
          <w:rFonts w:hint="eastAsia"/>
          <w:sz w:val="22"/>
          <w:szCs w:val="22"/>
          <w:lang w:eastAsia="zh-CN"/>
        </w:rPr>
        <w:t xml:space="preserve"> to </w:t>
      </w:r>
      <m:oMath>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1</m:t>
            </m:r>
          </m:sub>
        </m:sSub>
        <m:r>
          <w:rPr>
            <w:rFonts w:ascii="Cambria Math" w:hAnsi="Cambria Math"/>
            <w:sz w:val="22"/>
            <w:szCs w:val="22"/>
            <w:lang w:eastAsia="zh-CN"/>
          </w:rPr>
          <m:t>-1</m:t>
        </m:r>
      </m:oMath>
      <w:r w:rsidR="00342925">
        <w:rPr>
          <w:rFonts w:hint="eastAsia"/>
          <w:sz w:val="22"/>
          <w:szCs w:val="22"/>
          <w:lang w:eastAsia="zh-CN"/>
        </w:rPr>
        <w:t xml:space="preserve"> and the second RB set can be defined from </w:t>
      </w:r>
      <m:oMath>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1</m:t>
            </m:r>
          </m:sub>
        </m:sSub>
      </m:oMath>
      <w:r w:rsidR="00342925">
        <w:rPr>
          <w:rFonts w:hint="eastAsia"/>
          <w:sz w:val="22"/>
          <w:szCs w:val="22"/>
          <w:lang w:eastAsia="zh-CN"/>
        </w:rPr>
        <w:t xml:space="preserve"> to </w:t>
      </w:r>
      <m:oMath>
        <m:sSub>
          <m:sSubPr>
            <m:ctrlPr>
              <w:rPr>
                <w:rFonts w:ascii="Cambria Math" w:hAnsi="Cambria Math"/>
                <w:i/>
                <w:sz w:val="22"/>
                <w:szCs w:val="22"/>
                <w:lang w:eastAsia="zh-CN"/>
              </w:rPr>
            </m:ctrlPr>
          </m:sSubPr>
          <m:e>
            <m:r>
              <w:rPr>
                <w:rFonts w:ascii="Cambria Math" w:hAnsi="Cambria Math"/>
                <w:sz w:val="22"/>
                <w:szCs w:val="22"/>
                <w:lang w:eastAsia="zh-CN"/>
              </w:rPr>
              <m:t>s</m:t>
            </m:r>
          </m:e>
          <m:sub>
            <m:r>
              <w:rPr>
                <w:rFonts w:ascii="Cambria Math" w:hAnsi="Cambria Math"/>
                <w:sz w:val="22"/>
                <w:szCs w:val="22"/>
                <w:lang w:eastAsia="zh-CN"/>
              </w:rPr>
              <m:t>2</m:t>
            </m:r>
          </m:sub>
        </m:sSub>
        <m:r>
          <w:rPr>
            <w:rFonts w:ascii="Cambria Math" w:hAnsi="Cambria Math"/>
            <w:sz w:val="22"/>
            <w:szCs w:val="22"/>
            <w:lang w:eastAsia="zh-CN"/>
          </w:rPr>
          <m:t>-1</m:t>
        </m:r>
      </m:oMath>
      <w:r w:rsidR="00342925">
        <w:rPr>
          <w:rFonts w:hint="eastAsia"/>
          <w:sz w:val="22"/>
          <w:szCs w:val="22"/>
          <w:lang w:eastAsia="zh-CN"/>
        </w:rPr>
        <w:t>.</w:t>
      </w:r>
      <w:r w:rsidR="00342925">
        <w:rPr>
          <w:sz w:val="22"/>
          <w:szCs w:val="22"/>
          <w:lang w:eastAsia="zh-CN"/>
        </w:rPr>
        <w:t xml:space="preserve"> Then combinatorial index r can be obtained by </w:t>
      </w:r>
      <m:oMath>
        <m:r>
          <w:rPr>
            <w:rFonts w:ascii="Cambria Math" w:hAnsi="Cambria Math"/>
            <w:sz w:val="22"/>
            <w:szCs w:val="22"/>
            <w:lang w:eastAsia="zh-CN"/>
          </w:rPr>
          <m:t>r=</m:t>
        </m:r>
        <m:nary>
          <m:naryPr>
            <m:chr m:val="∑"/>
            <m:limLoc m:val="undOvr"/>
            <m:ctrlPr>
              <w:rPr>
                <w:rFonts w:ascii="Cambria Math" w:hAnsi="Cambria Math"/>
                <w:i/>
                <w:sz w:val="22"/>
                <w:szCs w:val="22"/>
                <w:lang w:eastAsia="zh-CN"/>
              </w:rPr>
            </m:ctrlPr>
          </m:naryPr>
          <m:sub>
            <m:r>
              <w:rPr>
                <w:rFonts w:ascii="Cambria Math" w:hAnsi="Cambria Math"/>
                <w:sz w:val="22"/>
                <w:szCs w:val="22"/>
                <w:lang w:eastAsia="zh-CN"/>
              </w:rPr>
              <m:t>i=0</m:t>
            </m:r>
          </m:sub>
          <m:sup>
            <m:r>
              <w:rPr>
                <w:rFonts w:ascii="Cambria Math" w:hAnsi="Cambria Math"/>
                <w:sz w:val="22"/>
                <w:szCs w:val="22"/>
                <w:lang w:eastAsia="zh-CN"/>
              </w:rPr>
              <m:t>3</m:t>
            </m:r>
          </m:sup>
          <m:e>
            <m:d>
              <m:dPr>
                <m:begChr m:val="⟨"/>
                <m:endChr m:val="⟩"/>
                <m:ctrlPr>
                  <w:rPr>
                    <w:rFonts w:ascii="Cambria Math" w:hAnsi="Cambria Math"/>
                    <w:i/>
                    <w:sz w:val="22"/>
                    <w:szCs w:val="22"/>
                    <w:lang w:eastAsia="zh-CN"/>
                  </w:rPr>
                </m:ctrlPr>
              </m:dPr>
              <m:e>
                <m:f>
                  <m:fPr>
                    <m:type m:val="noBar"/>
                    <m:ctrlPr>
                      <w:rPr>
                        <w:rFonts w:ascii="Cambria Math" w:hAnsi="Cambria Math"/>
                        <w:i/>
                        <w:sz w:val="22"/>
                        <w:szCs w:val="22"/>
                        <w:lang w:eastAsia="zh-CN"/>
                      </w:rPr>
                    </m:ctrlPr>
                  </m:fPr>
                  <m:num>
                    <m:r>
                      <w:rPr>
                        <w:rFonts w:ascii="Cambria Math" w:hAnsi="Cambria Math"/>
                        <w:sz w:val="22"/>
                      </w:rPr>
                      <m:t>N-</m:t>
                    </m:r>
                    <m:sSub>
                      <m:sSubPr>
                        <m:ctrlPr>
                          <w:rPr>
                            <w:rFonts w:ascii="Cambria Math" w:hAnsi="Cambria Math"/>
                            <w:i/>
                            <w:sz w:val="22"/>
                          </w:rPr>
                        </m:ctrlPr>
                      </m:sSubPr>
                      <m:e>
                        <m:r>
                          <w:rPr>
                            <w:rFonts w:ascii="Cambria Math" w:hAnsi="Cambria Math"/>
                            <w:sz w:val="22"/>
                          </w:rPr>
                          <m:t>s</m:t>
                        </m:r>
                      </m:e>
                      <m:sub>
                        <m:r>
                          <w:rPr>
                            <w:rFonts w:ascii="Cambria Math" w:hAnsi="Cambria Math"/>
                            <w:sz w:val="22"/>
                          </w:rPr>
                          <m:t>i</m:t>
                        </m:r>
                      </m:sub>
                    </m:sSub>
                  </m:num>
                  <m:den>
                    <m:r>
                      <w:rPr>
                        <w:rFonts w:ascii="Cambria Math" w:hAnsi="Cambria Math"/>
                        <w:sz w:val="22"/>
                      </w:rPr>
                      <m:t>3-</m:t>
                    </m:r>
                    <m:sSub>
                      <m:sSubPr>
                        <m:ctrlPr>
                          <w:rPr>
                            <w:rFonts w:ascii="Cambria Math" w:hAnsi="Cambria Math"/>
                            <w:i/>
                            <w:sz w:val="22"/>
                          </w:rPr>
                        </m:ctrlPr>
                      </m:sSubPr>
                      <m:e>
                        <m:r>
                          <w:rPr>
                            <w:rFonts w:ascii="Cambria Math" w:hAnsi="Cambria Math"/>
                            <w:sz w:val="22"/>
                          </w:rPr>
                          <m:t>s</m:t>
                        </m:r>
                      </m:e>
                      <m:sub>
                        <m:r>
                          <w:rPr>
                            <w:rFonts w:ascii="Cambria Math" w:hAnsi="Cambria Math"/>
                            <w:sz w:val="22"/>
                          </w:rPr>
                          <m:t>i</m:t>
                        </m:r>
                      </m:sub>
                    </m:sSub>
                  </m:den>
                </m:f>
              </m:e>
            </m:d>
          </m:e>
        </m:nary>
      </m:oMath>
      <w:r w:rsidR="00342925">
        <w:rPr>
          <w:sz w:val="22"/>
          <w:szCs w:val="22"/>
          <w:lang w:eastAsia="zh-CN"/>
        </w:rPr>
        <w:t>, where N can be the number of total RB or RBG.</w:t>
      </w:r>
    </w:p>
    <w:p w14:paraId="0858B472" w14:textId="4DD8D81D" w:rsidR="00AC1500" w:rsidRPr="00C84332" w:rsidRDefault="00AC1500" w:rsidP="00AC1500">
      <w:pPr>
        <w:ind w:firstLine="284"/>
        <w:jc w:val="both"/>
        <w:rPr>
          <w:b/>
          <w:i/>
          <w:sz w:val="22"/>
          <w:szCs w:val="22"/>
          <w:lang w:eastAsia="zh-CN"/>
        </w:rPr>
      </w:pPr>
      <w:r>
        <w:rPr>
          <w:b/>
          <w:i/>
          <w:sz w:val="22"/>
          <w:szCs w:val="22"/>
          <w:lang w:eastAsia="zh-CN"/>
        </w:rPr>
        <w:lastRenderedPageBreak/>
        <w:t>Observation</w:t>
      </w:r>
      <w:r w:rsidRPr="00C84332">
        <w:rPr>
          <w:b/>
          <w:i/>
          <w:sz w:val="22"/>
          <w:szCs w:val="22"/>
          <w:lang w:eastAsia="zh-CN"/>
        </w:rPr>
        <w:t xml:space="preserve"> 1: </w:t>
      </w:r>
      <w:r w:rsidR="00AA3354">
        <w:rPr>
          <w:b/>
          <w:i/>
          <w:sz w:val="22"/>
          <w:szCs w:val="22"/>
          <w:lang w:eastAsia="zh-CN"/>
        </w:rPr>
        <w:t xml:space="preserve">The PAPR for the method to utilize full bandwidth DMRS sequence could be </w:t>
      </w:r>
      <w:r w:rsidR="004E6401">
        <w:rPr>
          <w:b/>
          <w:i/>
          <w:sz w:val="22"/>
          <w:szCs w:val="22"/>
          <w:lang w:eastAsia="zh-CN"/>
        </w:rPr>
        <w:t xml:space="preserve">increased </w:t>
      </w:r>
      <w:r w:rsidR="00AA3354">
        <w:rPr>
          <w:b/>
          <w:i/>
          <w:sz w:val="22"/>
          <w:szCs w:val="22"/>
          <w:lang w:eastAsia="zh-CN"/>
        </w:rPr>
        <w:t xml:space="preserve">around 1 dB </w:t>
      </w:r>
      <w:r w:rsidR="004E6401">
        <w:rPr>
          <w:b/>
          <w:i/>
          <w:sz w:val="22"/>
          <w:szCs w:val="22"/>
          <w:lang w:eastAsia="zh-CN"/>
        </w:rPr>
        <w:t>compared to</w:t>
      </w:r>
      <w:r w:rsidR="00AA3354">
        <w:rPr>
          <w:b/>
          <w:i/>
          <w:sz w:val="22"/>
          <w:szCs w:val="22"/>
          <w:lang w:eastAsia="zh-CN"/>
        </w:rPr>
        <w:t xml:space="preserve"> Rel-8 DMRS sequence</w:t>
      </w:r>
      <w:r w:rsidR="004E6401">
        <w:rPr>
          <w:b/>
          <w:i/>
          <w:sz w:val="22"/>
          <w:szCs w:val="22"/>
          <w:lang w:eastAsia="zh-CN"/>
        </w:rPr>
        <w:t xml:space="preserve"> generation</w:t>
      </w:r>
      <w:r w:rsidR="00AA3354">
        <w:rPr>
          <w:b/>
          <w:i/>
          <w:sz w:val="22"/>
          <w:szCs w:val="22"/>
          <w:lang w:eastAsia="zh-CN"/>
        </w:rPr>
        <w:t xml:space="preserve">. </w:t>
      </w:r>
    </w:p>
    <w:p w14:paraId="4E0F2360" w14:textId="2B7F9861" w:rsidR="00AC1500" w:rsidRDefault="007760CB" w:rsidP="00AC1500">
      <w:pPr>
        <w:ind w:firstLine="284"/>
        <w:jc w:val="both"/>
        <w:rPr>
          <w:b/>
          <w:i/>
          <w:sz w:val="22"/>
          <w:szCs w:val="22"/>
          <w:lang w:eastAsia="zh-CN"/>
        </w:rPr>
      </w:pPr>
      <w:r>
        <w:rPr>
          <w:b/>
          <w:i/>
          <w:sz w:val="22"/>
          <w:szCs w:val="22"/>
          <w:lang w:eastAsia="zh-CN"/>
        </w:rPr>
        <w:t>Observation</w:t>
      </w:r>
      <w:r>
        <w:rPr>
          <w:rFonts w:hint="eastAsia"/>
          <w:b/>
          <w:i/>
          <w:sz w:val="22"/>
          <w:szCs w:val="22"/>
          <w:lang w:eastAsia="zh-CN"/>
        </w:rPr>
        <w:t xml:space="preserve"> </w:t>
      </w:r>
      <w:r>
        <w:rPr>
          <w:b/>
          <w:i/>
          <w:sz w:val="22"/>
          <w:szCs w:val="22"/>
          <w:lang w:eastAsia="zh-CN"/>
        </w:rPr>
        <w:t>2</w:t>
      </w:r>
      <w:r w:rsidR="00AC1500" w:rsidRPr="00F33EBF">
        <w:rPr>
          <w:rFonts w:hint="eastAsia"/>
          <w:b/>
          <w:i/>
          <w:sz w:val="22"/>
          <w:szCs w:val="22"/>
          <w:lang w:eastAsia="zh-CN"/>
        </w:rPr>
        <w:t xml:space="preserve">: </w:t>
      </w:r>
      <w:r w:rsidR="00AA3354">
        <w:rPr>
          <w:b/>
          <w:i/>
          <w:sz w:val="22"/>
          <w:szCs w:val="22"/>
          <w:lang w:eastAsia="zh-CN"/>
        </w:rPr>
        <w:t xml:space="preserve">The method for the DMRS sequence split could support </w:t>
      </w:r>
      <w:r>
        <w:rPr>
          <w:b/>
          <w:i/>
          <w:sz w:val="22"/>
          <w:szCs w:val="22"/>
          <w:lang w:eastAsia="zh-CN"/>
        </w:rPr>
        <w:t xml:space="preserve">orthogonality between </w:t>
      </w:r>
      <w:r w:rsidR="00AA3354">
        <w:rPr>
          <w:b/>
          <w:i/>
          <w:sz w:val="22"/>
          <w:szCs w:val="22"/>
          <w:lang w:eastAsia="zh-CN"/>
        </w:rPr>
        <w:t xml:space="preserve">the legacy UEs </w:t>
      </w:r>
      <w:r>
        <w:rPr>
          <w:b/>
          <w:i/>
          <w:sz w:val="22"/>
          <w:szCs w:val="22"/>
          <w:lang w:eastAsia="zh-CN"/>
        </w:rPr>
        <w:t xml:space="preserve">and advanced UEs </w:t>
      </w:r>
      <w:r w:rsidR="00AA3354">
        <w:rPr>
          <w:b/>
          <w:i/>
          <w:sz w:val="22"/>
          <w:szCs w:val="22"/>
          <w:lang w:eastAsia="zh-CN"/>
        </w:rPr>
        <w:t xml:space="preserve">if </w:t>
      </w:r>
      <w:r w:rsidR="00C47838">
        <w:rPr>
          <w:b/>
          <w:i/>
          <w:sz w:val="22"/>
          <w:szCs w:val="22"/>
          <w:lang w:eastAsia="zh-CN"/>
        </w:rPr>
        <w:t xml:space="preserve">legacy UEs </w:t>
      </w:r>
      <w:r w:rsidR="00AA3354">
        <w:rPr>
          <w:b/>
          <w:i/>
          <w:sz w:val="22"/>
          <w:szCs w:val="22"/>
          <w:lang w:eastAsia="zh-CN"/>
        </w:rPr>
        <w:t>are allocated with smaller bandwidth among the co-schedul</w:t>
      </w:r>
      <w:r w:rsidR="00C47838">
        <w:rPr>
          <w:b/>
          <w:i/>
          <w:sz w:val="22"/>
          <w:szCs w:val="22"/>
          <w:lang w:eastAsia="zh-CN"/>
        </w:rPr>
        <w:t>ed</w:t>
      </w:r>
      <w:r w:rsidR="00AA3354">
        <w:rPr>
          <w:b/>
          <w:i/>
          <w:sz w:val="22"/>
          <w:szCs w:val="22"/>
          <w:lang w:eastAsia="zh-CN"/>
        </w:rPr>
        <w:t xml:space="preserve"> UEs</w:t>
      </w:r>
      <w:r w:rsidR="00AC1500">
        <w:rPr>
          <w:b/>
          <w:i/>
          <w:sz w:val="22"/>
          <w:szCs w:val="22"/>
          <w:lang w:eastAsia="zh-CN"/>
        </w:rPr>
        <w:t>.</w:t>
      </w:r>
    </w:p>
    <w:p w14:paraId="7CDD2DD5" w14:textId="46380A27" w:rsidR="00AA3354" w:rsidRPr="00F33EBF" w:rsidRDefault="00AA3354" w:rsidP="00AA3354">
      <w:pPr>
        <w:ind w:firstLine="284"/>
        <w:jc w:val="both"/>
        <w:rPr>
          <w:b/>
          <w:i/>
          <w:sz w:val="22"/>
          <w:szCs w:val="22"/>
          <w:lang w:eastAsia="zh-CN"/>
        </w:rPr>
      </w:pPr>
      <w:r>
        <w:rPr>
          <w:rFonts w:hint="eastAsia"/>
          <w:b/>
          <w:i/>
          <w:sz w:val="22"/>
          <w:szCs w:val="22"/>
          <w:lang w:eastAsia="zh-CN"/>
        </w:rPr>
        <w:t xml:space="preserve">Proposal </w:t>
      </w:r>
      <w:r w:rsidR="00DE183E">
        <w:rPr>
          <w:b/>
          <w:i/>
          <w:sz w:val="22"/>
          <w:szCs w:val="22"/>
          <w:lang w:eastAsia="zh-CN"/>
        </w:rPr>
        <w:t>4</w:t>
      </w:r>
      <w:r w:rsidRPr="00F33EBF">
        <w:rPr>
          <w:rFonts w:hint="eastAsia"/>
          <w:b/>
          <w:i/>
          <w:sz w:val="22"/>
          <w:szCs w:val="22"/>
          <w:lang w:eastAsia="zh-CN"/>
        </w:rPr>
        <w:t xml:space="preserve">: </w:t>
      </w:r>
      <w:r w:rsidR="00DE183E">
        <w:rPr>
          <w:b/>
          <w:i/>
          <w:sz w:val="22"/>
          <w:szCs w:val="22"/>
          <w:lang w:eastAsia="zh-CN"/>
        </w:rPr>
        <w:t>If split DMRS sequence based approach is adopted, t</w:t>
      </w:r>
      <w:r>
        <w:rPr>
          <w:b/>
          <w:i/>
          <w:sz w:val="22"/>
          <w:szCs w:val="22"/>
          <w:lang w:eastAsia="zh-CN"/>
        </w:rPr>
        <w:t>he control signalling design for the DMRS sequence split method should be taken into account.</w:t>
      </w:r>
    </w:p>
    <w:p w14:paraId="5A2ED3F0" w14:textId="316022F9" w:rsidR="00632EB1" w:rsidRDefault="006D2440" w:rsidP="00A13AAA">
      <w:pPr>
        <w:pStyle w:val="Heading1"/>
        <w:numPr>
          <w:ilvl w:val="0"/>
          <w:numId w:val="5"/>
        </w:numPr>
        <w:spacing w:before="120" w:after="60"/>
        <w:jc w:val="both"/>
        <w:rPr>
          <w:rFonts w:cs="Arial"/>
          <w:lang w:val="en-US"/>
        </w:rPr>
      </w:pPr>
      <w:r>
        <w:t xml:space="preserve"> </w:t>
      </w:r>
      <w:r w:rsidR="00DD3B4D">
        <w:rPr>
          <w:rFonts w:cs="Arial"/>
          <w:lang w:val="en-US"/>
        </w:rPr>
        <w:t xml:space="preserve">System level evaluations </w:t>
      </w:r>
    </w:p>
    <w:p w14:paraId="2B82496B" w14:textId="092CBBB2" w:rsidR="003B18ED" w:rsidRDefault="000F5474" w:rsidP="004B6271">
      <w:pPr>
        <w:ind w:firstLine="360"/>
        <w:jc w:val="both"/>
        <w:rPr>
          <w:sz w:val="22"/>
          <w:szCs w:val="22"/>
          <w:lang w:eastAsia="zh-CN"/>
        </w:rPr>
      </w:pPr>
      <w:r w:rsidRPr="004B6271">
        <w:rPr>
          <w:rFonts w:hint="eastAsia"/>
          <w:sz w:val="22"/>
          <w:szCs w:val="22"/>
          <w:lang w:eastAsia="zh-CN"/>
        </w:rPr>
        <w:t xml:space="preserve">In </w:t>
      </w:r>
      <w:r w:rsidRPr="004B6271">
        <w:rPr>
          <w:sz w:val="22"/>
          <w:szCs w:val="22"/>
          <w:lang w:eastAsia="zh-CN"/>
        </w:rPr>
        <w:fldChar w:fldCharType="begin"/>
      </w:r>
      <w:r w:rsidRPr="004B6271">
        <w:rPr>
          <w:sz w:val="22"/>
          <w:szCs w:val="22"/>
          <w:lang w:eastAsia="zh-CN"/>
        </w:rPr>
        <w:instrText xml:space="preserve"> </w:instrText>
      </w:r>
      <w:r w:rsidRPr="004B6271">
        <w:rPr>
          <w:rFonts w:hint="eastAsia"/>
          <w:sz w:val="22"/>
          <w:szCs w:val="22"/>
          <w:lang w:eastAsia="zh-CN"/>
        </w:rPr>
        <w:instrText>REF _Ref449875100 \r \h</w:instrText>
      </w:r>
      <w:r w:rsidRPr="004B6271">
        <w:rPr>
          <w:sz w:val="22"/>
          <w:szCs w:val="22"/>
          <w:lang w:eastAsia="zh-CN"/>
        </w:rPr>
        <w:instrText xml:space="preserve"> </w:instrText>
      </w:r>
      <w:r w:rsidR="004B6271">
        <w:rPr>
          <w:sz w:val="22"/>
          <w:szCs w:val="22"/>
          <w:lang w:eastAsia="zh-CN"/>
        </w:rPr>
        <w:instrText xml:space="preserve"> \* MERGEFORMAT </w:instrText>
      </w:r>
      <w:r w:rsidRPr="004B6271">
        <w:rPr>
          <w:sz w:val="22"/>
          <w:szCs w:val="22"/>
          <w:lang w:eastAsia="zh-CN"/>
        </w:rPr>
      </w:r>
      <w:r w:rsidRPr="004B6271">
        <w:rPr>
          <w:sz w:val="22"/>
          <w:szCs w:val="22"/>
          <w:lang w:eastAsia="zh-CN"/>
        </w:rPr>
        <w:fldChar w:fldCharType="separate"/>
      </w:r>
      <w:r w:rsidR="003B18ED">
        <w:rPr>
          <w:sz w:val="22"/>
          <w:szCs w:val="22"/>
          <w:lang w:eastAsia="zh-CN"/>
        </w:rPr>
        <w:t>[1</w:t>
      </w:r>
      <w:r w:rsidR="00CE2EC2">
        <w:rPr>
          <w:sz w:val="22"/>
          <w:szCs w:val="22"/>
          <w:lang w:eastAsia="zh-CN"/>
        </w:rPr>
        <w:t>]</w:t>
      </w:r>
      <w:r w:rsidRPr="004B6271">
        <w:rPr>
          <w:sz w:val="22"/>
          <w:szCs w:val="22"/>
          <w:lang w:eastAsia="zh-CN"/>
        </w:rPr>
        <w:fldChar w:fldCharType="end"/>
      </w:r>
      <w:r w:rsidRPr="004B6271">
        <w:rPr>
          <w:sz w:val="22"/>
          <w:szCs w:val="22"/>
          <w:lang w:eastAsia="zh-CN"/>
        </w:rPr>
        <w:t xml:space="preserve">, </w:t>
      </w:r>
      <w:r w:rsidR="003B18ED">
        <w:rPr>
          <w:sz w:val="22"/>
          <w:szCs w:val="22"/>
          <w:lang w:eastAsia="zh-CN"/>
        </w:rPr>
        <w:t>system level simulation assumptions have been defined</w:t>
      </w:r>
      <w:r w:rsidR="00B47E6A" w:rsidRPr="004B6271">
        <w:rPr>
          <w:sz w:val="22"/>
          <w:szCs w:val="22"/>
          <w:lang w:eastAsia="zh-CN"/>
        </w:rPr>
        <w:t xml:space="preserve">. </w:t>
      </w:r>
      <w:r w:rsidR="003B18ED">
        <w:rPr>
          <w:sz w:val="22"/>
          <w:szCs w:val="22"/>
          <w:lang w:eastAsia="zh-CN"/>
        </w:rPr>
        <w:t>To evaluate the performance for different DMRS sequence</w:t>
      </w:r>
      <w:r w:rsidR="001E36FC">
        <w:rPr>
          <w:sz w:val="22"/>
          <w:szCs w:val="22"/>
          <w:lang w:eastAsia="zh-CN"/>
        </w:rPr>
        <w:t xml:space="preserve"> generation methods</w:t>
      </w:r>
      <w:r w:rsidR="003B18ED">
        <w:rPr>
          <w:sz w:val="22"/>
          <w:szCs w:val="22"/>
          <w:lang w:eastAsia="zh-CN"/>
        </w:rPr>
        <w:t xml:space="preserve">, there can be two </w:t>
      </w:r>
      <w:r w:rsidR="001426EA">
        <w:rPr>
          <w:sz w:val="22"/>
          <w:szCs w:val="22"/>
          <w:lang w:eastAsia="zh-CN"/>
        </w:rPr>
        <w:t xml:space="preserve">different </w:t>
      </w:r>
      <w:r w:rsidR="00DB31AE">
        <w:rPr>
          <w:sz w:val="22"/>
          <w:szCs w:val="22"/>
          <w:lang w:eastAsia="zh-CN"/>
        </w:rPr>
        <w:t>approaches</w:t>
      </w:r>
      <w:r w:rsidR="001426EA">
        <w:rPr>
          <w:sz w:val="22"/>
          <w:szCs w:val="22"/>
          <w:lang w:eastAsia="zh-CN"/>
        </w:rPr>
        <w:t>.</w:t>
      </w:r>
      <w:r w:rsidR="003B18ED">
        <w:rPr>
          <w:sz w:val="22"/>
          <w:szCs w:val="22"/>
          <w:lang w:eastAsia="zh-CN"/>
        </w:rPr>
        <w:t xml:space="preserve"> </w:t>
      </w:r>
      <w:r w:rsidR="001426EA">
        <w:rPr>
          <w:sz w:val="22"/>
          <w:szCs w:val="22"/>
          <w:lang w:eastAsia="zh-CN"/>
        </w:rPr>
        <w:t xml:space="preserve">The first </w:t>
      </w:r>
      <w:r w:rsidR="003B18ED">
        <w:rPr>
          <w:sz w:val="22"/>
          <w:szCs w:val="22"/>
          <w:lang w:eastAsia="zh-CN"/>
        </w:rPr>
        <w:t xml:space="preserve">one is to model the real interference </w:t>
      </w:r>
      <w:r w:rsidR="001426EA">
        <w:rPr>
          <w:sz w:val="22"/>
          <w:szCs w:val="22"/>
          <w:lang w:eastAsia="zh-CN"/>
        </w:rPr>
        <w:t xml:space="preserve">for realistic </w:t>
      </w:r>
      <w:r w:rsidR="003B18ED">
        <w:rPr>
          <w:sz w:val="22"/>
          <w:szCs w:val="22"/>
          <w:lang w:eastAsia="zh-CN"/>
        </w:rPr>
        <w:t>channel estimation by different DMRS enhancements with</w:t>
      </w:r>
      <w:r w:rsidR="001426EA">
        <w:rPr>
          <w:sz w:val="22"/>
          <w:szCs w:val="22"/>
          <w:lang w:eastAsia="zh-CN"/>
        </w:rPr>
        <w:t xml:space="preserve"> proportional fair scheduler</w:t>
      </w:r>
      <w:r w:rsidR="003B18ED">
        <w:rPr>
          <w:sz w:val="22"/>
          <w:szCs w:val="22"/>
          <w:lang w:eastAsia="zh-CN"/>
        </w:rPr>
        <w:t xml:space="preserve"> </w:t>
      </w:r>
      <w:r w:rsidR="001426EA">
        <w:rPr>
          <w:sz w:val="22"/>
          <w:szCs w:val="22"/>
          <w:lang w:eastAsia="zh-CN"/>
        </w:rPr>
        <w:t xml:space="preserve">without </w:t>
      </w:r>
      <w:r w:rsidR="003B18ED">
        <w:rPr>
          <w:sz w:val="22"/>
          <w:szCs w:val="22"/>
          <w:lang w:eastAsia="zh-CN"/>
        </w:rPr>
        <w:t>any restriction</w:t>
      </w:r>
      <w:r w:rsidR="001426EA">
        <w:rPr>
          <w:sz w:val="22"/>
          <w:szCs w:val="22"/>
          <w:lang w:eastAsia="zh-CN"/>
        </w:rPr>
        <w:t>. However, this approach may not generate enough scheduling decisions with partially overlapping bandwidth.</w:t>
      </w:r>
      <w:r w:rsidR="003B18ED">
        <w:rPr>
          <w:sz w:val="22"/>
          <w:szCs w:val="22"/>
          <w:lang w:eastAsia="zh-CN"/>
        </w:rPr>
        <w:t xml:space="preserve"> </w:t>
      </w:r>
      <w:r w:rsidR="001426EA">
        <w:rPr>
          <w:sz w:val="22"/>
          <w:szCs w:val="22"/>
          <w:lang w:eastAsia="zh-CN"/>
        </w:rPr>
        <w:t>T</w:t>
      </w:r>
      <w:r w:rsidR="003B18ED">
        <w:rPr>
          <w:sz w:val="22"/>
          <w:szCs w:val="22"/>
          <w:lang w:eastAsia="zh-CN"/>
        </w:rPr>
        <w:t xml:space="preserve">he other </w:t>
      </w:r>
      <w:r w:rsidR="001426EA">
        <w:rPr>
          <w:sz w:val="22"/>
          <w:szCs w:val="22"/>
          <w:lang w:eastAsia="zh-CN"/>
        </w:rPr>
        <w:t xml:space="preserve">approach </w:t>
      </w:r>
      <w:r w:rsidR="003B18ED">
        <w:rPr>
          <w:sz w:val="22"/>
          <w:szCs w:val="22"/>
          <w:lang w:eastAsia="zh-CN"/>
        </w:rPr>
        <w:t xml:space="preserve">is to </w:t>
      </w:r>
      <w:r w:rsidR="001426EA">
        <w:rPr>
          <w:sz w:val="22"/>
          <w:szCs w:val="22"/>
          <w:lang w:eastAsia="zh-CN"/>
        </w:rPr>
        <w:t xml:space="preserve">introduce </w:t>
      </w:r>
      <w:r w:rsidR="003B18ED">
        <w:rPr>
          <w:sz w:val="22"/>
          <w:szCs w:val="22"/>
          <w:lang w:eastAsia="zh-CN"/>
        </w:rPr>
        <w:t xml:space="preserve">some scheduling restriction in the uplink scheduler </w:t>
      </w:r>
      <w:r w:rsidR="001426EA">
        <w:rPr>
          <w:sz w:val="22"/>
          <w:szCs w:val="22"/>
          <w:lang w:eastAsia="zh-CN"/>
        </w:rPr>
        <w:t>to generate enough scheduling realization with partially overlapping bandwidth. The scheduling decision is introduced according to each DMRS enhancement method. And we assume</w:t>
      </w:r>
      <w:r w:rsidR="003B18ED">
        <w:rPr>
          <w:sz w:val="22"/>
          <w:szCs w:val="22"/>
          <w:lang w:eastAsia="zh-CN"/>
        </w:rPr>
        <w:t xml:space="preserve"> the interference from the channel estimation can be </w:t>
      </w:r>
      <w:r w:rsidR="001426EA">
        <w:rPr>
          <w:sz w:val="22"/>
          <w:szCs w:val="22"/>
          <w:lang w:eastAsia="zh-CN"/>
        </w:rPr>
        <w:t>completely removed by different DMRS enhancements with such scheduling restriction</w:t>
      </w:r>
      <w:r w:rsidR="003B18ED">
        <w:rPr>
          <w:sz w:val="22"/>
          <w:szCs w:val="22"/>
          <w:lang w:eastAsia="zh-CN"/>
        </w:rPr>
        <w:t xml:space="preserve">. In this contribution, we select the </w:t>
      </w:r>
      <w:r w:rsidR="00DB31AE">
        <w:rPr>
          <w:sz w:val="22"/>
          <w:szCs w:val="22"/>
          <w:lang w:eastAsia="zh-CN"/>
        </w:rPr>
        <w:t xml:space="preserve">second approach </w:t>
      </w:r>
      <w:r w:rsidR="003B18ED">
        <w:rPr>
          <w:sz w:val="22"/>
          <w:szCs w:val="22"/>
          <w:lang w:eastAsia="zh-CN"/>
        </w:rPr>
        <w:t>to evaluate different DMRS enhancements.</w:t>
      </w:r>
    </w:p>
    <w:p w14:paraId="4B553B4E" w14:textId="2E983157" w:rsidR="003B18ED" w:rsidRDefault="003B18ED" w:rsidP="004B6271">
      <w:pPr>
        <w:ind w:firstLine="360"/>
        <w:jc w:val="both"/>
        <w:rPr>
          <w:sz w:val="22"/>
          <w:szCs w:val="22"/>
          <w:lang w:eastAsia="zh-CN"/>
        </w:rPr>
      </w:pPr>
      <w:r>
        <w:rPr>
          <w:sz w:val="22"/>
          <w:szCs w:val="22"/>
          <w:lang w:eastAsia="zh-CN"/>
        </w:rPr>
        <w:t>The Rel-10 DMRS is taken into account as the baseline. So the uplink scheduler could schedule maximum 2 UEs with partially overlapping bandwidth allocation with the help of time domain OCC</w:t>
      </w:r>
      <w:r w:rsidR="0087707C">
        <w:rPr>
          <w:sz w:val="22"/>
          <w:szCs w:val="22"/>
          <w:lang w:eastAsia="zh-CN"/>
        </w:rPr>
        <w:t>-2</w:t>
      </w:r>
      <w:r>
        <w:rPr>
          <w:sz w:val="22"/>
          <w:szCs w:val="22"/>
          <w:lang w:eastAsia="zh-CN"/>
        </w:rPr>
        <w:t>. For the IFDMA DMRS, the RPF</w:t>
      </w:r>
      <w:r w:rsidR="00B87211">
        <w:rPr>
          <w:sz w:val="22"/>
          <w:szCs w:val="22"/>
          <w:lang w:eastAsia="zh-CN"/>
        </w:rPr>
        <w:t xml:space="preserve"> </w:t>
      </w:r>
      <w:r>
        <w:rPr>
          <w:sz w:val="22"/>
          <w:szCs w:val="22"/>
          <w:lang w:eastAsia="zh-CN"/>
        </w:rPr>
        <w:t xml:space="preserve">2 </w:t>
      </w:r>
      <w:r w:rsidR="002336F1">
        <w:rPr>
          <w:sz w:val="22"/>
          <w:szCs w:val="22"/>
          <w:lang w:eastAsia="zh-CN"/>
        </w:rPr>
        <w:t xml:space="preserve">is </w:t>
      </w:r>
      <w:r>
        <w:rPr>
          <w:sz w:val="22"/>
          <w:szCs w:val="22"/>
          <w:lang w:eastAsia="zh-CN"/>
        </w:rPr>
        <w:t>selected, so there can be two scheduling restrictions: one is that there can be maximum 4 UEs with partially overlapping bandwidth allocation by time domain OCC</w:t>
      </w:r>
      <w:r w:rsidR="00383246">
        <w:rPr>
          <w:sz w:val="22"/>
          <w:szCs w:val="22"/>
          <w:lang w:eastAsia="zh-CN"/>
        </w:rPr>
        <w:t>-2</w:t>
      </w:r>
      <w:r>
        <w:rPr>
          <w:sz w:val="22"/>
          <w:szCs w:val="22"/>
          <w:lang w:eastAsia="zh-CN"/>
        </w:rPr>
        <w:t xml:space="preserve"> and </w:t>
      </w:r>
      <w:r w:rsidR="00383246">
        <w:rPr>
          <w:sz w:val="22"/>
          <w:szCs w:val="22"/>
          <w:lang w:eastAsia="zh-CN"/>
        </w:rPr>
        <w:t xml:space="preserve">two </w:t>
      </w:r>
      <w:r>
        <w:rPr>
          <w:sz w:val="22"/>
          <w:szCs w:val="22"/>
          <w:lang w:eastAsia="zh-CN"/>
        </w:rPr>
        <w:t>comb number</w:t>
      </w:r>
      <w:r w:rsidR="00383246">
        <w:rPr>
          <w:sz w:val="22"/>
          <w:szCs w:val="22"/>
          <w:lang w:eastAsia="zh-CN"/>
        </w:rPr>
        <w:t>s</w:t>
      </w:r>
      <w:r>
        <w:rPr>
          <w:sz w:val="22"/>
          <w:szCs w:val="22"/>
          <w:lang w:eastAsia="zh-CN"/>
        </w:rPr>
        <w:t>; the other is that the UEs with 1 RB allocation cannot be co-scheduled with more than 2 UEs with partially overlapping bandwidth allocation as there can be no IFDMA DMRS sequence for 1 RB allocation</w:t>
      </w:r>
      <w:r w:rsidR="00A35CBB">
        <w:rPr>
          <w:sz w:val="22"/>
          <w:szCs w:val="22"/>
          <w:lang w:eastAsia="zh-CN"/>
        </w:rPr>
        <w:t>.</w:t>
      </w:r>
      <w:r>
        <w:rPr>
          <w:sz w:val="22"/>
          <w:szCs w:val="22"/>
          <w:lang w:eastAsia="zh-CN"/>
        </w:rPr>
        <w:t xml:space="preserve"> </w:t>
      </w:r>
      <w:r w:rsidR="00A35CBB">
        <w:rPr>
          <w:sz w:val="22"/>
          <w:szCs w:val="22"/>
          <w:lang w:eastAsia="zh-CN"/>
        </w:rPr>
        <w:t xml:space="preserve">This </w:t>
      </w:r>
      <w:r>
        <w:rPr>
          <w:sz w:val="22"/>
          <w:szCs w:val="22"/>
          <w:lang w:eastAsia="zh-CN"/>
        </w:rPr>
        <w:t xml:space="preserve">means </w:t>
      </w:r>
      <w:r w:rsidR="00A35CBB">
        <w:rPr>
          <w:sz w:val="22"/>
          <w:szCs w:val="22"/>
          <w:lang w:eastAsia="zh-CN"/>
        </w:rPr>
        <w:t xml:space="preserve">that </w:t>
      </w:r>
      <w:r>
        <w:rPr>
          <w:sz w:val="22"/>
          <w:szCs w:val="22"/>
          <w:lang w:eastAsia="zh-CN"/>
        </w:rPr>
        <w:t xml:space="preserve">the UEs with 1 RB allocation can </w:t>
      </w:r>
      <w:r w:rsidR="00A35CBB">
        <w:rPr>
          <w:sz w:val="22"/>
          <w:szCs w:val="22"/>
          <w:lang w:eastAsia="zh-CN"/>
        </w:rPr>
        <w:t xml:space="preserve">only </w:t>
      </w:r>
      <w:r>
        <w:rPr>
          <w:sz w:val="22"/>
          <w:szCs w:val="22"/>
          <w:lang w:eastAsia="zh-CN"/>
        </w:rPr>
        <w:t xml:space="preserve">be </w:t>
      </w:r>
      <w:r w:rsidR="00A35CBB">
        <w:rPr>
          <w:sz w:val="22"/>
          <w:szCs w:val="22"/>
          <w:lang w:eastAsia="zh-CN"/>
        </w:rPr>
        <w:t>co-</w:t>
      </w:r>
      <w:r>
        <w:rPr>
          <w:sz w:val="22"/>
          <w:szCs w:val="22"/>
          <w:lang w:eastAsia="zh-CN"/>
        </w:rPr>
        <w:t xml:space="preserve">scheduled with other UEs with partially overlapping </w:t>
      </w:r>
      <w:r w:rsidR="00A35CBB">
        <w:rPr>
          <w:sz w:val="22"/>
          <w:szCs w:val="22"/>
          <w:lang w:eastAsia="zh-CN"/>
        </w:rPr>
        <w:t xml:space="preserve">bandwidth </w:t>
      </w:r>
      <w:r>
        <w:rPr>
          <w:sz w:val="22"/>
          <w:szCs w:val="22"/>
          <w:lang w:eastAsia="zh-CN"/>
        </w:rPr>
        <w:t xml:space="preserve">by </w:t>
      </w:r>
      <w:r w:rsidR="00A35CBB">
        <w:rPr>
          <w:sz w:val="22"/>
          <w:szCs w:val="22"/>
          <w:lang w:eastAsia="zh-CN"/>
        </w:rPr>
        <w:t xml:space="preserve">using </w:t>
      </w:r>
      <w:r>
        <w:rPr>
          <w:sz w:val="22"/>
          <w:szCs w:val="22"/>
          <w:lang w:eastAsia="zh-CN"/>
        </w:rPr>
        <w:t>time domain OCC</w:t>
      </w:r>
      <w:r w:rsidR="00A35CBB">
        <w:rPr>
          <w:sz w:val="22"/>
          <w:szCs w:val="22"/>
          <w:lang w:eastAsia="zh-CN"/>
        </w:rPr>
        <w:t>-2</w:t>
      </w:r>
      <w:r>
        <w:rPr>
          <w:sz w:val="22"/>
          <w:szCs w:val="22"/>
          <w:lang w:eastAsia="zh-CN"/>
        </w:rPr>
        <w:t>. For the DMRS split method, the scheduling restriction is similar as IFDMA DMRS, but it could have the DMRS sequence for UEs with 1 RB allocation.</w:t>
      </w:r>
      <w:r w:rsidR="00E30D53">
        <w:rPr>
          <w:sz w:val="22"/>
          <w:szCs w:val="22"/>
          <w:lang w:eastAsia="zh-CN"/>
        </w:rPr>
        <w:t xml:space="preserve"> There can be maximum 4 different allocated bandwidth within one co-scheduled UEs pair. The UE 1 and UE 2 can </w:t>
      </w:r>
      <w:r w:rsidR="00803A19">
        <w:rPr>
          <w:sz w:val="22"/>
          <w:szCs w:val="22"/>
          <w:lang w:eastAsia="zh-CN"/>
        </w:rPr>
        <w:t>have orthogonal</w:t>
      </w:r>
      <w:r w:rsidR="00E30D53">
        <w:rPr>
          <w:sz w:val="22"/>
          <w:szCs w:val="22"/>
          <w:lang w:eastAsia="zh-CN"/>
        </w:rPr>
        <w:t xml:space="preserve"> </w:t>
      </w:r>
      <w:r w:rsidR="00803A19">
        <w:rPr>
          <w:sz w:val="22"/>
          <w:szCs w:val="22"/>
          <w:lang w:eastAsia="zh-CN"/>
        </w:rPr>
        <w:t xml:space="preserve">DMRS </w:t>
      </w:r>
      <w:r w:rsidR="00E30D53">
        <w:rPr>
          <w:sz w:val="22"/>
          <w:szCs w:val="22"/>
          <w:lang w:eastAsia="zh-CN"/>
        </w:rPr>
        <w:t>by split</w:t>
      </w:r>
      <w:r w:rsidR="00803A19">
        <w:rPr>
          <w:sz w:val="22"/>
          <w:szCs w:val="22"/>
          <w:lang w:eastAsia="zh-CN"/>
        </w:rPr>
        <w:t>ting the</w:t>
      </w:r>
      <w:r w:rsidR="00E30D53">
        <w:rPr>
          <w:sz w:val="22"/>
          <w:szCs w:val="22"/>
          <w:lang w:eastAsia="zh-CN"/>
        </w:rPr>
        <w:t xml:space="preserve"> DMRS sequence </w:t>
      </w:r>
      <w:r w:rsidR="00803A19">
        <w:rPr>
          <w:sz w:val="22"/>
          <w:szCs w:val="22"/>
          <w:lang w:eastAsia="zh-CN"/>
        </w:rPr>
        <w:t>into two portions</w:t>
      </w:r>
      <w:r w:rsidR="00E30D53">
        <w:rPr>
          <w:sz w:val="22"/>
          <w:szCs w:val="22"/>
          <w:lang w:eastAsia="zh-CN"/>
        </w:rPr>
        <w:t xml:space="preserve">, so can the UE 3 and UE 4. </w:t>
      </w:r>
      <w:r w:rsidR="00803A19">
        <w:rPr>
          <w:sz w:val="22"/>
          <w:szCs w:val="22"/>
          <w:lang w:eastAsia="zh-CN"/>
        </w:rPr>
        <w:t xml:space="preserve">And </w:t>
      </w:r>
      <w:r w:rsidR="00E30D53">
        <w:rPr>
          <w:sz w:val="22"/>
          <w:szCs w:val="22"/>
          <w:lang w:eastAsia="zh-CN"/>
        </w:rPr>
        <w:t xml:space="preserve">time domain OCC-2 </w:t>
      </w:r>
      <w:r w:rsidR="00803A19">
        <w:rPr>
          <w:sz w:val="22"/>
          <w:szCs w:val="22"/>
          <w:lang w:eastAsia="zh-CN"/>
        </w:rPr>
        <w:t xml:space="preserve">is used to achieve </w:t>
      </w:r>
      <w:r w:rsidR="00E556A3">
        <w:rPr>
          <w:sz w:val="22"/>
          <w:szCs w:val="22"/>
          <w:lang w:eastAsia="zh-CN"/>
        </w:rPr>
        <w:t>orthogonality</w:t>
      </w:r>
      <w:r w:rsidR="00803A19">
        <w:rPr>
          <w:sz w:val="22"/>
          <w:szCs w:val="22"/>
          <w:lang w:eastAsia="zh-CN"/>
        </w:rPr>
        <w:t xml:space="preserve"> between</w:t>
      </w:r>
      <w:r w:rsidR="00E30D53">
        <w:rPr>
          <w:sz w:val="22"/>
          <w:szCs w:val="22"/>
          <w:lang w:eastAsia="zh-CN"/>
        </w:rPr>
        <w:t xml:space="preserve"> the group of UE 1 and UE 2 and the group of UE 3 and UE 4.</w:t>
      </w:r>
    </w:p>
    <w:p w14:paraId="67CF5349" w14:textId="3A3C8D43" w:rsidR="00D25C26" w:rsidRDefault="00D25C26" w:rsidP="004B6271">
      <w:pPr>
        <w:ind w:firstLine="360"/>
        <w:jc w:val="both"/>
        <w:rPr>
          <w:sz w:val="22"/>
          <w:szCs w:val="22"/>
          <w:lang w:eastAsia="zh-CN"/>
        </w:rPr>
      </w:pPr>
      <w:r>
        <w:rPr>
          <w:sz w:val="22"/>
          <w:szCs w:val="22"/>
          <w:lang w:eastAsia="zh-CN"/>
        </w:rPr>
        <w:t>The detail p</w:t>
      </w:r>
      <w:r w:rsidR="00A875E8">
        <w:rPr>
          <w:sz w:val="22"/>
          <w:szCs w:val="22"/>
          <w:lang w:eastAsia="zh-CN"/>
        </w:rPr>
        <w:t>arameters are shown in Appendix</w:t>
      </w:r>
      <w:r>
        <w:rPr>
          <w:sz w:val="22"/>
          <w:szCs w:val="22"/>
          <w:lang w:eastAsia="zh-CN"/>
        </w:rPr>
        <w:t>. T</w:t>
      </w:r>
      <w:r w:rsidR="008C70B1">
        <w:rPr>
          <w:sz w:val="22"/>
          <w:szCs w:val="22"/>
          <w:lang w:eastAsia="zh-CN"/>
        </w:rPr>
        <w:t>o observe</w:t>
      </w:r>
      <w:r>
        <w:rPr>
          <w:sz w:val="22"/>
          <w:szCs w:val="22"/>
          <w:lang w:eastAsia="zh-CN"/>
        </w:rPr>
        <w:t xml:space="preserve"> more partial overlapping bandwidth allocation</w:t>
      </w:r>
      <w:r w:rsidR="008C70B1">
        <w:rPr>
          <w:sz w:val="22"/>
          <w:szCs w:val="22"/>
          <w:lang w:eastAsia="zh-CN"/>
        </w:rPr>
        <w:t xml:space="preserve"> impact</w:t>
      </w:r>
      <w:r>
        <w:rPr>
          <w:sz w:val="22"/>
          <w:szCs w:val="22"/>
          <w:lang w:eastAsia="zh-CN"/>
        </w:rPr>
        <w:t xml:space="preserve">, the </w:t>
      </w:r>
      <w:r w:rsidR="0007747E">
        <w:rPr>
          <w:sz w:val="22"/>
          <w:szCs w:val="22"/>
          <w:lang w:eastAsia="zh-CN"/>
        </w:rPr>
        <w:t xml:space="preserve">reference </w:t>
      </w:r>
      <w:r>
        <w:rPr>
          <w:sz w:val="22"/>
          <w:szCs w:val="22"/>
          <w:lang w:eastAsia="zh-CN"/>
        </w:rPr>
        <w:t xml:space="preserve">scheduling bits per subframe have been pre-defined. Then the number of </w:t>
      </w:r>
      <w:r w:rsidR="008C70B1">
        <w:rPr>
          <w:sz w:val="22"/>
          <w:szCs w:val="22"/>
          <w:lang w:eastAsia="zh-CN"/>
        </w:rPr>
        <w:t>required</w:t>
      </w:r>
      <w:r>
        <w:rPr>
          <w:sz w:val="22"/>
          <w:szCs w:val="22"/>
          <w:lang w:eastAsia="zh-CN"/>
        </w:rPr>
        <w:t xml:space="preserve"> RBs for each UE can be determined by the </w:t>
      </w:r>
      <w:r w:rsidR="0007747E">
        <w:rPr>
          <w:sz w:val="22"/>
          <w:szCs w:val="22"/>
          <w:lang w:eastAsia="zh-CN"/>
        </w:rPr>
        <w:t xml:space="preserve">reference </w:t>
      </w:r>
      <w:r w:rsidR="008C70B1">
        <w:rPr>
          <w:sz w:val="22"/>
          <w:szCs w:val="22"/>
          <w:lang w:eastAsia="zh-CN"/>
        </w:rPr>
        <w:t>scheduling bits per subframe and</w:t>
      </w:r>
      <w:r>
        <w:rPr>
          <w:sz w:val="22"/>
          <w:szCs w:val="22"/>
          <w:lang w:eastAsia="zh-CN"/>
        </w:rPr>
        <w:t xml:space="preserve"> the instant Spectrum Efficiency (SE).</w:t>
      </w:r>
      <w:r w:rsidR="008C70B1">
        <w:rPr>
          <w:sz w:val="22"/>
          <w:szCs w:val="22"/>
          <w:lang w:eastAsia="zh-CN"/>
        </w:rPr>
        <w:t xml:space="preserve"> The number of allocated RBs can be determined by the required RB and the power headroom. The number of allocated RBs for each UE should not exceed the number of required RB in order to reduce inter-cell interference. Meanwhile it should not exceed the maximum possible transmitting RBs which is determined based on the power control. There can be two types of defined scheduling bits per subframe: one is </w:t>
      </w:r>
      <w:r w:rsidR="006746FF">
        <w:rPr>
          <w:sz w:val="22"/>
          <w:szCs w:val="22"/>
          <w:lang w:eastAsia="zh-CN"/>
        </w:rPr>
        <w:t>160 bits</w:t>
      </w:r>
      <w:r w:rsidR="008C70B1">
        <w:rPr>
          <w:sz w:val="22"/>
          <w:szCs w:val="22"/>
          <w:lang w:eastAsia="zh-CN"/>
        </w:rPr>
        <w:t xml:space="preserve"> </w:t>
      </w:r>
      <w:r w:rsidR="00A875E8">
        <w:rPr>
          <w:sz w:val="22"/>
          <w:szCs w:val="22"/>
          <w:lang w:eastAsia="zh-CN"/>
        </w:rPr>
        <w:t xml:space="preserve">per subframe </w:t>
      </w:r>
      <w:r w:rsidR="008C70B1">
        <w:rPr>
          <w:sz w:val="22"/>
          <w:szCs w:val="22"/>
          <w:lang w:eastAsia="zh-CN"/>
        </w:rPr>
        <w:t>which is used to model some small package such as VoIP</w:t>
      </w:r>
      <w:r w:rsidR="00A875E8">
        <w:rPr>
          <w:sz w:val="22"/>
          <w:szCs w:val="22"/>
          <w:lang w:eastAsia="zh-CN"/>
        </w:rPr>
        <w:t xml:space="preserve"> or TCP ACK</w:t>
      </w:r>
      <w:r w:rsidR="008C70B1">
        <w:rPr>
          <w:sz w:val="22"/>
          <w:szCs w:val="22"/>
          <w:lang w:eastAsia="zh-CN"/>
        </w:rPr>
        <w:t>; the other is 150</w:t>
      </w:r>
      <w:r w:rsidR="006746FF">
        <w:rPr>
          <w:sz w:val="22"/>
          <w:szCs w:val="22"/>
          <w:lang w:eastAsia="zh-CN"/>
        </w:rPr>
        <w:t>0</w:t>
      </w:r>
      <w:r w:rsidR="008C70B1">
        <w:rPr>
          <w:sz w:val="22"/>
          <w:szCs w:val="22"/>
          <w:lang w:eastAsia="zh-CN"/>
        </w:rPr>
        <w:t xml:space="preserve">0 </w:t>
      </w:r>
      <w:r w:rsidR="006746FF">
        <w:rPr>
          <w:sz w:val="22"/>
          <w:szCs w:val="22"/>
          <w:lang w:eastAsia="zh-CN"/>
        </w:rPr>
        <w:t>bits</w:t>
      </w:r>
      <w:r w:rsidR="008C70B1">
        <w:rPr>
          <w:sz w:val="22"/>
          <w:szCs w:val="22"/>
          <w:lang w:eastAsia="zh-CN"/>
        </w:rPr>
        <w:t xml:space="preserve"> </w:t>
      </w:r>
      <w:r w:rsidR="00A875E8">
        <w:rPr>
          <w:sz w:val="22"/>
          <w:szCs w:val="22"/>
          <w:lang w:eastAsia="zh-CN"/>
        </w:rPr>
        <w:t xml:space="preserve">per subframe </w:t>
      </w:r>
      <w:r w:rsidR="008C70B1">
        <w:rPr>
          <w:sz w:val="22"/>
          <w:szCs w:val="22"/>
          <w:lang w:eastAsia="zh-CN"/>
        </w:rPr>
        <w:t xml:space="preserve">which is used to model some normal </w:t>
      </w:r>
      <w:r w:rsidR="006746FF">
        <w:rPr>
          <w:sz w:val="22"/>
          <w:szCs w:val="22"/>
          <w:lang w:eastAsia="zh-CN"/>
        </w:rPr>
        <w:t>traffic type</w:t>
      </w:r>
      <w:r w:rsidR="008C70B1">
        <w:rPr>
          <w:sz w:val="22"/>
          <w:szCs w:val="22"/>
          <w:lang w:eastAsia="zh-CN"/>
        </w:rPr>
        <w:t xml:space="preserve">. </w:t>
      </w:r>
      <w:r w:rsidR="00A875E8">
        <w:rPr>
          <w:sz w:val="22"/>
          <w:szCs w:val="22"/>
          <w:lang w:eastAsia="zh-CN"/>
        </w:rPr>
        <w:t xml:space="preserve">In the system level simulation, </w:t>
      </w:r>
      <w:r w:rsidR="006746FF">
        <w:rPr>
          <w:sz w:val="22"/>
          <w:szCs w:val="22"/>
          <w:lang w:eastAsia="zh-CN"/>
        </w:rPr>
        <w:t xml:space="preserve">10% UEs </w:t>
      </w:r>
      <w:r w:rsidR="00A875E8">
        <w:rPr>
          <w:sz w:val="22"/>
          <w:szCs w:val="22"/>
          <w:lang w:eastAsia="zh-CN"/>
        </w:rPr>
        <w:t>with</w:t>
      </w:r>
      <w:r w:rsidR="006746FF">
        <w:rPr>
          <w:sz w:val="22"/>
          <w:szCs w:val="22"/>
          <w:lang w:eastAsia="zh-CN"/>
        </w:rPr>
        <w:t xml:space="preserve"> the 160 bits per subframe limitation and 90% UEs </w:t>
      </w:r>
      <w:r w:rsidR="00A875E8">
        <w:rPr>
          <w:sz w:val="22"/>
          <w:szCs w:val="22"/>
          <w:lang w:eastAsia="zh-CN"/>
        </w:rPr>
        <w:t>with</w:t>
      </w:r>
      <w:r w:rsidR="006746FF">
        <w:rPr>
          <w:sz w:val="22"/>
          <w:szCs w:val="22"/>
          <w:lang w:eastAsia="zh-CN"/>
        </w:rPr>
        <w:t xml:space="preserve"> the 15000 bits per subframe limitation</w:t>
      </w:r>
      <w:r w:rsidR="00A875E8">
        <w:rPr>
          <w:sz w:val="22"/>
          <w:szCs w:val="22"/>
          <w:lang w:eastAsia="zh-CN"/>
        </w:rPr>
        <w:t xml:space="preserve"> are assumed</w:t>
      </w:r>
      <w:r w:rsidR="006746FF">
        <w:rPr>
          <w:sz w:val="22"/>
          <w:szCs w:val="22"/>
          <w:lang w:eastAsia="zh-CN"/>
        </w:rPr>
        <w:t>.</w:t>
      </w:r>
      <w:r w:rsidR="00E556A3">
        <w:rPr>
          <w:sz w:val="22"/>
          <w:szCs w:val="22"/>
          <w:lang w:eastAsia="zh-CN"/>
        </w:rPr>
        <w:t xml:space="preserve"> Note that the reference scheduling bits per subframe are used to estimate the number of allocated RBs in one subframe and after the number of RB is determined, the real scheduling TB size may exceed the reference scheduling bits per subframe to achieve higher throughput. For example, for the 160 bits per subframe user, which may be allocated 1 RB in one subframe and with MCS 28, it may be able to transmit more than 160 bits in one subframe.</w:t>
      </w:r>
    </w:p>
    <w:p w14:paraId="4F8727D4" w14:textId="77BE9DFA" w:rsidR="00093EA6" w:rsidRDefault="00093EA6" w:rsidP="004B6271">
      <w:pPr>
        <w:ind w:firstLine="360"/>
        <w:jc w:val="both"/>
        <w:rPr>
          <w:sz w:val="22"/>
          <w:szCs w:val="22"/>
          <w:lang w:eastAsia="zh-CN"/>
        </w:rPr>
      </w:pPr>
      <w:r>
        <w:rPr>
          <w:sz w:val="22"/>
          <w:szCs w:val="22"/>
          <w:lang w:eastAsia="zh-CN"/>
        </w:rPr>
        <w:t xml:space="preserve">Table </w:t>
      </w:r>
      <w:r w:rsidR="0007747E">
        <w:rPr>
          <w:sz w:val="22"/>
          <w:szCs w:val="22"/>
          <w:lang w:eastAsia="zh-CN"/>
        </w:rPr>
        <w:t>1</w:t>
      </w:r>
      <w:r>
        <w:rPr>
          <w:sz w:val="22"/>
          <w:szCs w:val="22"/>
          <w:lang w:eastAsia="zh-CN"/>
        </w:rPr>
        <w:t>-</w:t>
      </w:r>
      <w:r w:rsidR="00E556A3">
        <w:rPr>
          <w:sz w:val="22"/>
          <w:szCs w:val="22"/>
          <w:lang w:eastAsia="zh-CN"/>
        </w:rPr>
        <w:t>6</w:t>
      </w:r>
      <w:r>
        <w:rPr>
          <w:sz w:val="22"/>
          <w:szCs w:val="22"/>
          <w:lang w:eastAsia="zh-CN"/>
        </w:rPr>
        <w:t xml:space="preserve"> illustrate the </w:t>
      </w:r>
      <w:r w:rsidR="00E556A3">
        <w:rPr>
          <w:sz w:val="22"/>
          <w:szCs w:val="22"/>
          <w:lang w:eastAsia="zh-CN"/>
        </w:rPr>
        <w:t xml:space="preserve">system level </w:t>
      </w:r>
      <w:r>
        <w:rPr>
          <w:sz w:val="22"/>
          <w:szCs w:val="22"/>
          <w:lang w:eastAsia="zh-CN"/>
        </w:rPr>
        <w:t xml:space="preserve">simulation results for </w:t>
      </w:r>
      <w:r w:rsidR="00E556A3">
        <w:rPr>
          <w:sz w:val="22"/>
          <w:szCs w:val="22"/>
          <w:lang w:eastAsia="zh-CN"/>
        </w:rPr>
        <w:t xml:space="preserve">UMa and UMi scenario with </w:t>
      </w:r>
      <w:r>
        <w:rPr>
          <w:sz w:val="22"/>
          <w:szCs w:val="22"/>
          <w:lang w:eastAsia="zh-CN"/>
        </w:rPr>
        <w:t>Q=8</w:t>
      </w:r>
      <w:r w:rsidR="00E556A3">
        <w:rPr>
          <w:sz w:val="22"/>
          <w:szCs w:val="22"/>
          <w:lang w:eastAsia="zh-CN"/>
        </w:rPr>
        <w:t>/</w:t>
      </w:r>
      <w:r>
        <w:rPr>
          <w:sz w:val="22"/>
          <w:szCs w:val="22"/>
          <w:lang w:eastAsia="zh-CN"/>
        </w:rPr>
        <w:t>16</w:t>
      </w:r>
      <w:r w:rsidR="00E556A3">
        <w:rPr>
          <w:sz w:val="22"/>
          <w:szCs w:val="22"/>
          <w:lang w:eastAsia="zh-CN"/>
        </w:rPr>
        <w:t>/</w:t>
      </w:r>
      <w:r>
        <w:rPr>
          <w:sz w:val="22"/>
          <w:szCs w:val="22"/>
          <w:lang w:eastAsia="zh-CN"/>
        </w:rPr>
        <w:t>32.</w:t>
      </w:r>
      <w:r w:rsidR="00E556A3">
        <w:rPr>
          <w:sz w:val="22"/>
          <w:szCs w:val="22"/>
          <w:lang w:eastAsia="zh-CN"/>
        </w:rPr>
        <w:t xml:space="preserve"> It could be observed as the number of TXRU</w:t>
      </w:r>
      <w:r w:rsidR="00BF1A29">
        <w:rPr>
          <w:sz w:val="22"/>
          <w:szCs w:val="22"/>
          <w:lang w:eastAsia="zh-CN"/>
        </w:rPr>
        <w:t>s</w:t>
      </w:r>
      <w:r w:rsidR="00E556A3">
        <w:rPr>
          <w:sz w:val="22"/>
          <w:szCs w:val="22"/>
          <w:lang w:eastAsia="zh-CN"/>
        </w:rPr>
        <w:t xml:space="preserve"> increases, higher mean user throughput can be observed and more gain can be achieved from IFDMA based DMRS and DMRS sequence split method. Some performance loss can be observed from the 5% CDF throughput in the case of UMa and Q=8, which can represent the small RB users’ performance loss, which are </w:t>
      </w:r>
      <w:r w:rsidR="00BF1A29">
        <w:rPr>
          <w:sz w:val="22"/>
          <w:szCs w:val="22"/>
          <w:lang w:eastAsia="zh-CN"/>
        </w:rPr>
        <w:t>configured to be scheduled in a reference 160 bits per subframe</w:t>
      </w:r>
      <w:r w:rsidR="00E556A3">
        <w:rPr>
          <w:sz w:val="22"/>
          <w:szCs w:val="22"/>
          <w:lang w:eastAsia="zh-CN"/>
        </w:rPr>
        <w:t>.</w:t>
      </w:r>
      <w:r w:rsidR="00BF1A29">
        <w:rPr>
          <w:sz w:val="22"/>
          <w:szCs w:val="22"/>
          <w:lang w:eastAsia="zh-CN"/>
        </w:rPr>
        <w:t xml:space="preserve"> However for larger number of </w:t>
      </w:r>
      <w:r w:rsidR="00BF1A29">
        <w:rPr>
          <w:sz w:val="22"/>
          <w:szCs w:val="22"/>
          <w:lang w:eastAsia="zh-CN"/>
        </w:rPr>
        <w:lastRenderedPageBreak/>
        <w:t>TXRUs</w:t>
      </w:r>
      <w:r w:rsidR="00E556A3">
        <w:rPr>
          <w:sz w:val="22"/>
          <w:szCs w:val="22"/>
          <w:lang w:eastAsia="zh-CN"/>
        </w:rPr>
        <w:t xml:space="preserve"> </w:t>
      </w:r>
      <w:r w:rsidR="00BF1A29">
        <w:rPr>
          <w:sz w:val="22"/>
          <w:szCs w:val="22"/>
          <w:lang w:eastAsia="zh-CN"/>
        </w:rPr>
        <w:t>case (Q=16 and Q=32), some performance gain can be observed.</w:t>
      </w:r>
      <w:r w:rsidR="00E556A3">
        <w:rPr>
          <w:sz w:val="22"/>
          <w:szCs w:val="22"/>
          <w:lang w:eastAsia="zh-CN"/>
        </w:rPr>
        <w:t xml:space="preserve"> </w:t>
      </w:r>
      <w:r w:rsidR="00BF1A29">
        <w:rPr>
          <w:sz w:val="22"/>
          <w:szCs w:val="22"/>
          <w:lang w:eastAsia="zh-CN"/>
        </w:rPr>
        <w:t>Considering Rel-10 LTE DMRS as baseline, more performance gain could be observed from the DMRS sequence split method compared to IFDMA based DMRS.</w:t>
      </w:r>
    </w:p>
    <w:p w14:paraId="12250727" w14:textId="5B7CB97A" w:rsidR="00093EA6" w:rsidRPr="000B5E69" w:rsidRDefault="00093EA6" w:rsidP="00093EA6">
      <w:pPr>
        <w:ind w:firstLine="360"/>
        <w:jc w:val="center"/>
        <w:rPr>
          <w:b/>
          <w:sz w:val="22"/>
          <w:szCs w:val="22"/>
          <w:lang w:eastAsia="zh-CN"/>
        </w:rPr>
      </w:pPr>
      <w:r w:rsidRPr="000B5E69">
        <w:rPr>
          <w:b/>
          <w:sz w:val="22"/>
          <w:szCs w:val="22"/>
          <w:lang w:eastAsia="zh-CN"/>
        </w:rPr>
        <w:t xml:space="preserve">Table </w:t>
      </w:r>
      <w:r w:rsidR="00E556A3" w:rsidRPr="000B5E69">
        <w:rPr>
          <w:b/>
          <w:sz w:val="22"/>
          <w:szCs w:val="22"/>
          <w:lang w:eastAsia="zh-CN"/>
        </w:rPr>
        <w:t>1</w:t>
      </w:r>
      <w:r w:rsidRPr="000B5E69">
        <w:rPr>
          <w:b/>
          <w:sz w:val="22"/>
          <w:szCs w:val="22"/>
          <w:lang w:eastAsia="zh-CN"/>
        </w:rPr>
        <w:t xml:space="preserve">: </w:t>
      </w:r>
      <w:r w:rsidR="0007747E" w:rsidRPr="000B5E69">
        <w:rPr>
          <w:b/>
          <w:sz w:val="22"/>
          <w:szCs w:val="22"/>
          <w:lang w:eastAsia="zh-CN"/>
        </w:rPr>
        <w:t xml:space="preserve">System Level </w:t>
      </w:r>
      <w:r w:rsidRPr="000B5E69">
        <w:rPr>
          <w:b/>
          <w:sz w:val="22"/>
          <w:szCs w:val="22"/>
          <w:lang w:eastAsia="zh-CN"/>
        </w:rPr>
        <w:t>Simulation Results for UM</w:t>
      </w:r>
      <w:r w:rsidR="0007747E" w:rsidRPr="000B5E69">
        <w:rPr>
          <w:b/>
          <w:sz w:val="22"/>
          <w:szCs w:val="22"/>
          <w:lang w:eastAsia="zh-CN"/>
        </w:rPr>
        <w:t>i</w:t>
      </w:r>
      <w:r w:rsidRPr="000B5E69">
        <w:rPr>
          <w:b/>
          <w:sz w:val="22"/>
          <w:szCs w:val="22"/>
          <w:lang w:eastAsia="zh-CN"/>
        </w:rPr>
        <w:t>, Q=8</w:t>
      </w:r>
    </w:p>
    <w:p w14:paraId="4D1915AB" w14:textId="77777777" w:rsidR="0007747E" w:rsidRDefault="0007747E" w:rsidP="000B5E69">
      <w:pPr>
        <w:jc w:val="center"/>
        <w:rPr>
          <w:sz w:val="22"/>
          <w:szCs w:val="22"/>
          <w:lang w:eastAsia="zh-CN"/>
        </w:rPr>
      </w:pPr>
      <w:r w:rsidRPr="0007747E">
        <w:rPr>
          <w:noProof/>
          <w:lang w:val="en-US" w:eastAsia="zh-CN"/>
        </w:rPr>
        <w:drawing>
          <wp:inline distT="0" distB="0" distL="0" distR="0" wp14:anchorId="6914123E" wp14:editId="66AE705A">
            <wp:extent cx="6457950" cy="5369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57950" cy="536937"/>
                    </a:xfrm>
                    <a:prstGeom prst="rect">
                      <a:avLst/>
                    </a:prstGeom>
                    <a:noFill/>
                    <a:ln>
                      <a:noFill/>
                    </a:ln>
                  </pic:spPr>
                </pic:pic>
              </a:graphicData>
            </a:graphic>
          </wp:inline>
        </w:drawing>
      </w:r>
    </w:p>
    <w:p w14:paraId="23E281F0" w14:textId="6B81C40F" w:rsidR="0007747E" w:rsidRPr="000B5E69" w:rsidRDefault="0007747E" w:rsidP="00093EA6">
      <w:pPr>
        <w:ind w:firstLine="360"/>
        <w:jc w:val="center"/>
        <w:rPr>
          <w:b/>
          <w:sz w:val="22"/>
          <w:szCs w:val="22"/>
          <w:lang w:eastAsia="zh-CN"/>
        </w:rPr>
      </w:pPr>
      <w:r w:rsidRPr="000B5E69">
        <w:rPr>
          <w:b/>
          <w:sz w:val="22"/>
          <w:szCs w:val="22"/>
          <w:lang w:eastAsia="zh-CN"/>
        </w:rPr>
        <w:t xml:space="preserve">Table </w:t>
      </w:r>
      <w:r w:rsidR="00E556A3" w:rsidRPr="000B5E69">
        <w:rPr>
          <w:b/>
          <w:sz w:val="22"/>
          <w:szCs w:val="22"/>
          <w:lang w:eastAsia="zh-CN"/>
        </w:rPr>
        <w:t>2</w:t>
      </w:r>
      <w:r w:rsidRPr="000B5E69">
        <w:rPr>
          <w:b/>
          <w:sz w:val="22"/>
          <w:szCs w:val="22"/>
          <w:lang w:eastAsia="zh-CN"/>
        </w:rPr>
        <w:t>: System Level Simulation Results for UMi, Q=16</w:t>
      </w:r>
    </w:p>
    <w:p w14:paraId="3C746405" w14:textId="77777777" w:rsidR="0007747E" w:rsidRDefault="0007747E" w:rsidP="000B5E69">
      <w:pPr>
        <w:jc w:val="center"/>
        <w:rPr>
          <w:sz w:val="22"/>
          <w:szCs w:val="22"/>
          <w:lang w:eastAsia="zh-CN"/>
        </w:rPr>
      </w:pPr>
      <w:r w:rsidRPr="0007747E">
        <w:rPr>
          <w:noProof/>
          <w:lang w:val="en-US" w:eastAsia="zh-CN"/>
        </w:rPr>
        <w:drawing>
          <wp:inline distT="0" distB="0" distL="0" distR="0" wp14:anchorId="100F4611" wp14:editId="21BF217C">
            <wp:extent cx="6457950" cy="53693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57950" cy="536937"/>
                    </a:xfrm>
                    <a:prstGeom prst="rect">
                      <a:avLst/>
                    </a:prstGeom>
                    <a:noFill/>
                    <a:ln>
                      <a:noFill/>
                    </a:ln>
                  </pic:spPr>
                </pic:pic>
              </a:graphicData>
            </a:graphic>
          </wp:inline>
        </w:drawing>
      </w:r>
    </w:p>
    <w:p w14:paraId="65994273" w14:textId="24EB877D" w:rsidR="0007747E" w:rsidRPr="000B5E69" w:rsidRDefault="0007747E" w:rsidP="00093EA6">
      <w:pPr>
        <w:ind w:firstLine="360"/>
        <w:jc w:val="center"/>
        <w:rPr>
          <w:b/>
          <w:sz w:val="22"/>
          <w:szCs w:val="22"/>
          <w:lang w:eastAsia="zh-CN"/>
        </w:rPr>
      </w:pPr>
      <w:r w:rsidRPr="000B5E69">
        <w:rPr>
          <w:b/>
          <w:sz w:val="22"/>
          <w:szCs w:val="22"/>
          <w:lang w:eastAsia="zh-CN"/>
        </w:rPr>
        <w:t xml:space="preserve">Table </w:t>
      </w:r>
      <w:r w:rsidR="00E556A3" w:rsidRPr="000B5E69">
        <w:rPr>
          <w:b/>
          <w:sz w:val="22"/>
          <w:szCs w:val="22"/>
          <w:lang w:eastAsia="zh-CN"/>
        </w:rPr>
        <w:t>3</w:t>
      </w:r>
      <w:r w:rsidRPr="000B5E69">
        <w:rPr>
          <w:b/>
          <w:sz w:val="22"/>
          <w:szCs w:val="22"/>
          <w:lang w:eastAsia="zh-CN"/>
        </w:rPr>
        <w:t>: System Level Simulation Results for UMi, Q=32</w:t>
      </w:r>
    </w:p>
    <w:p w14:paraId="6F3BF179" w14:textId="77777777" w:rsidR="0007747E" w:rsidRDefault="0007747E" w:rsidP="000B5E69">
      <w:pPr>
        <w:jc w:val="center"/>
        <w:rPr>
          <w:sz w:val="22"/>
          <w:szCs w:val="22"/>
          <w:lang w:eastAsia="zh-CN"/>
        </w:rPr>
      </w:pPr>
      <w:r w:rsidRPr="0007747E">
        <w:rPr>
          <w:noProof/>
          <w:lang w:val="en-US" w:eastAsia="zh-CN"/>
        </w:rPr>
        <w:drawing>
          <wp:inline distT="0" distB="0" distL="0" distR="0" wp14:anchorId="633B37B8" wp14:editId="605C59EE">
            <wp:extent cx="6457950" cy="53693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57950" cy="536937"/>
                    </a:xfrm>
                    <a:prstGeom prst="rect">
                      <a:avLst/>
                    </a:prstGeom>
                    <a:noFill/>
                    <a:ln>
                      <a:noFill/>
                    </a:ln>
                  </pic:spPr>
                </pic:pic>
              </a:graphicData>
            </a:graphic>
          </wp:inline>
        </w:drawing>
      </w:r>
    </w:p>
    <w:p w14:paraId="7AFE231E" w14:textId="3CE118F5" w:rsidR="0007747E" w:rsidRPr="000B5E69" w:rsidRDefault="0007747E" w:rsidP="0007747E">
      <w:pPr>
        <w:ind w:firstLine="360"/>
        <w:jc w:val="center"/>
        <w:rPr>
          <w:b/>
          <w:sz w:val="22"/>
          <w:szCs w:val="22"/>
          <w:lang w:eastAsia="zh-CN"/>
        </w:rPr>
      </w:pPr>
      <w:r w:rsidRPr="000B5E69">
        <w:rPr>
          <w:b/>
          <w:sz w:val="22"/>
          <w:szCs w:val="22"/>
          <w:lang w:eastAsia="zh-CN"/>
        </w:rPr>
        <w:t xml:space="preserve">Table </w:t>
      </w:r>
      <w:r w:rsidR="00E556A3" w:rsidRPr="000B5E69">
        <w:rPr>
          <w:b/>
          <w:sz w:val="22"/>
          <w:szCs w:val="22"/>
          <w:lang w:eastAsia="zh-CN"/>
        </w:rPr>
        <w:t>4</w:t>
      </w:r>
      <w:r w:rsidRPr="000B5E69">
        <w:rPr>
          <w:b/>
          <w:sz w:val="22"/>
          <w:szCs w:val="22"/>
          <w:lang w:eastAsia="zh-CN"/>
        </w:rPr>
        <w:t>: System Level Simulation Results for UMa, Q=8</w:t>
      </w:r>
    </w:p>
    <w:p w14:paraId="22986591" w14:textId="77777777" w:rsidR="0007747E" w:rsidRDefault="0007747E" w:rsidP="000B5E69">
      <w:pPr>
        <w:jc w:val="center"/>
        <w:rPr>
          <w:sz w:val="22"/>
          <w:szCs w:val="22"/>
          <w:lang w:eastAsia="zh-CN"/>
        </w:rPr>
      </w:pPr>
      <w:r w:rsidRPr="0007747E">
        <w:rPr>
          <w:noProof/>
          <w:lang w:val="en-US" w:eastAsia="zh-CN"/>
        </w:rPr>
        <w:drawing>
          <wp:inline distT="0" distB="0" distL="0" distR="0" wp14:anchorId="116FD43E" wp14:editId="339CD4B1">
            <wp:extent cx="6457950" cy="53693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57950" cy="536937"/>
                    </a:xfrm>
                    <a:prstGeom prst="rect">
                      <a:avLst/>
                    </a:prstGeom>
                    <a:noFill/>
                    <a:ln>
                      <a:noFill/>
                    </a:ln>
                  </pic:spPr>
                </pic:pic>
              </a:graphicData>
            </a:graphic>
          </wp:inline>
        </w:drawing>
      </w:r>
    </w:p>
    <w:p w14:paraId="09B94429" w14:textId="3CCE4373" w:rsidR="0007747E" w:rsidRPr="000B5E69" w:rsidRDefault="0007747E" w:rsidP="0007747E">
      <w:pPr>
        <w:ind w:firstLine="360"/>
        <w:jc w:val="center"/>
        <w:rPr>
          <w:b/>
          <w:sz w:val="22"/>
          <w:szCs w:val="22"/>
          <w:lang w:eastAsia="zh-CN"/>
        </w:rPr>
      </w:pPr>
      <w:r w:rsidRPr="000B5E69">
        <w:rPr>
          <w:b/>
          <w:sz w:val="22"/>
          <w:szCs w:val="22"/>
          <w:lang w:eastAsia="zh-CN"/>
        </w:rPr>
        <w:t xml:space="preserve">Table </w:t>
      </w:r>
      <w:r w:rsidR="00E556A3" w:rsidRPr="000B5E69">
        <w:rPr>
          <w:b/>
          <w:sz w:val="22"/>
          <w:szCs w:val="22"/>
          <w:lang w:eastAsia="zh-CN"/>
        </w:rPr>
        <w:t>5</w:t>
      </w:r>
      <w:r w:rsidRPr="000B5E69">
        <w:rPr>
          <w:b/>
          <w:sz w:val="22"/>
          <w:szCs w:val="22"/>
          <w:lang w:eastAsia="zh-CN"/>
        </w:rPr>
        <w:t>: System Level Simulation Results for UMa, Q=16</w:t>
      </w:r>
    </w:p>
    <w:p w14:paraId="4E6224B8" w14:textId="469C9E3C" w:rsidR="0007747E" w:rsidRDefault="0007747E" w:rsidP="000B5E69">
      <w:pPr>
        <w:jc w:val="center"/>
        <w:rPr>
          <w:sz w:val="22"/>
          <w:szCs w:val="22"/>
          <w:lang w:eastAsia="zh-CN"/>
        </w:rPr>
      </w:pPr>
      <w:r w:rsidRPr="0007747E">
        <w:rPr>
          <w:noProof/>
          <w:lang w:val="en-US" w:eastAsia="zh-CN"/>
        </w:rPr>
        <w:drawing>
          <wp:inline distT="0" distB="0" distL="0" distR="0" wp14:anchorId="53AAFFED" wp14:editId="03553FDC">
            <wp:extent cx="6457950" cy="53693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57950" cy="536937"/>
                    </a:xfrm>
                    <a:prstGeom prst="rect">
                      <a:avLst/>
                    </a:prstGeom>
                    <a:noFill/>
                    <a:ln>
                      <a:noFill/>
                    </a:ln>
                  </pic:spPr>
                </pic:pic>
              </a:graphicData>
            </a:graphic>
          </wp:inline>
        </w:drawing>
      </w:r>
    </w:p>
    <w:p w14:paraId="3179925B" w14:textId="6D748842" w:rsidR="0007747E" w:rsidRPr="000B5E69" w:rsidRDefault="0007747E" w:rsidP="0007747E">
      <w:pPr>
        <w:ind w:firstLine="360"/>
        <w:jc w:val="center"/>
        <w:rPr>
          <w:b/>
          <w:sz w:val="22"/>
          <w:szCs w:val="22"/>
          <w:lang w:eastAsia="zh-CN"/>
        </w:rPr>
      </w:pPr>
      <w:r w:rsidRPr="000B5E69">
        <w:rPr>
          <w:b/>
          <w:sz w:val="22"/>
          <w:szCs w:val="22"/>
          <w:lang w:eastAsia="zh-CN"/>
        </w:rPr>
        <w:t xml:space="preserve">Table </w:t>
      </w:r>
      <w:r w:rsidR="00E556A3" w:rsidRPr="000B5E69">
        <w:rPr>
          <w:b/>
          <w:sz w:val="22"/>
          <w:szCs w:val="22"/>
          <w:lang w:eastAsia="zh-CN"/>
        </w:rPr>
        <w:t>6</w:t>
      </w:r>
      <w:r w:rsidRPr="000B5E69">
        <w:rPr>
          <w:b/>
          <w:sz w:val="22"/>
          <w:szCs w:val="22"/>
          <w:lang w:eastAsia="zh-CN"/>
        </w:rPr>
        <w:t>: System Level Simulation Results for UMa, Q=32</w:t>
      </w:r>
    </w:p>
    <w:p w14:paraId="787F9AD5" w14:textId="5D2BFD19" w:rsidR="0007747E" w:rsidRPr="006755C0" w:rsidRDefault="0007747E" w:rsidP="000B5E69">
      <w:pPr>
        <w:jc w:val="center"/>
        <w:rPr>
          <w:sz w:val="22"/>
          <w:szCs w:val="22"/>
          <w:lang w:eastAsia="zh-CN"/>
        </w:rPr>
      </w:pPr>
      <w:r w:rsidRPr="0007747E">
        <w:rPr>
          <w:rFonts w:hint="eastAsia"/>
          <w:noProof/>
          <w:lang w:val="en-US" w:eastAsia="zh-CN"/>
        </w:rPr>
        <w:drawing>
          <wp:inline distT="0" distB="0" distL="0" distR="0" wp14:anchorId="72B2B2DF" wp14:editId="05ED27F1">
            <wp:extent cx="6457950" cy="53693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57950" cy="536937"/>
                    </a:xfrm>
                    <a:prstGeom prst="rect">
                      <a:avLst/>
                    </a:prstGeom>
                    <a:noFill/>
                    <a:ln>
                      <a:noFill/>
                    </a:ln>
                  </pic:spPr>
                </pic:pic>
              </a:graphicData>
            </a:graphic>
          </wp:inline>
        </w:drawing>
      </w:r>
    </w:p>
    <w:p w14:paraId="1B29A6F9" w14:textId="6D02D8EB" w:rsidR="00093EA6" w:rsidRPr="000B5E69" w:rsidRDefault="00BF1A29" w:rsidP="000B5E69">
      <w:pPr>
        <w:ind w:firstLine="284"/>
        <w:jc w:val="both"/>
        <w:rPr>
          <w:b/>
          <w:i/>
          <w:sz w:val="22"/>
          <w:szCs w:val="22"/>
          <w:lang w:eastAsia="zh-CN"/>
        </w:rPr>
      </w:pPr>
      <w:r>
        <w:rPr>
          <w:b/>
          <w:i/>
          <w:sz w:val="22"/>
          <w:szCs w:val="22"/>
          <w:lang w:eastAsia="zh-CN"/>
        </w:rPr>
        <w:t>Observation</w:t>
      </w:r>
      <w:r>
        <w:rPr>
          <w:rFonts w:hint="eastAsia"/>
          <w:b/>
          <w:i/>
          <w:sz w:val="22"/>
          <w:szCs w:val="22"/>
          <w:lang w:eastAsia="zh-CN"/>
        </w:rPr>
        <w:t xml:space="preserve"> </w:t>
      </w:r>
      <w:r>
        <w:rPr>
          <w:b/>
          <w:i/>
          <w:sz w:val="22"/>
          <w:szCs w:val="22"/>
          <w:lang w:eastAsia="zh-CN"/>
        </w:rPr>
        <w:t>3</w:t>
      </w:r>
      <w:r w:rsidRPr="00F33EBF">
        <w:rPr>
          <w:rFonts w:hint="eastAsia"/>
          <w:b/>
          <w:i/>
          <w:sz w:val="22"/>
          <w:szCs w:val="22"/>
          <w:lang w:eastAsia="zh-CN"/>
        </w:rPr>
        <w:t xml:space="preserve">: </w:t>
      </w:r>
      <w:r>
        <w:rPr>
          <w:b/>
          <w:i/>
          <w:sz w:val="22"/>
          <w:szCs w:val="22"/>
          <w:lang w:eastAsia="zh-CN"/>
        </w:rPr>
        <w:t>More performance gain can be achieved from the DMRS sequence split method compared to IFDMA based DMRS when Rel-10 LTE DMRS is considered as baseline.</w:t>
      </w:r>
    </w:p>
    <w:p w14:paraId="7EE7B769" w14:textId="7C578B42" w:rsidR="0020001D" w:rsidRDefault="0020001D" w:rsidP="00A875E8">
      <w:pPr>
        <w:pStyle w:val="Heading1"/>
        <w:numPr>
          <w:ilvl w:val="0"/>
          <w:numId w:val="5"/>
        </w:numPr>
        <w:pBdr>
          <w:top w:val="single" w:sz="12" w:space="4" w:color="auto"/>
        </w:pBdr>
        <w:rPr>
          <w:rFonts w:cs="Arial"/>
          <w:lang w:val="en-US"/>
        </w:rPr>
      </w:pPr>
      <w:r>
        <w:rPr>
          <w:rFonts w:cs="Arial"/>
          <w:lang w:val="en-US"/>
        </w:rPr>
        <w:t>Conclusions</w:t>
      </w:r>
    </w:p>
    <w:p w14:paraId="1A7428F7" w14:textId="50221758" w:rsidR="0020001D" w:rsidRDefault="0020001D" w:rsidP="0008579B">
      <w:pPr>
        <w:ind w:firstLine="360"/>
        <w:jc w:val="both"/>
        <w:rPr>
          <w:sz w:val="22"/>
          <w:szCs w:val="22"/>
          <w:lang w:eastAsia="zh-CN"/>
        </w:rPr>
      </w:pPr>
      <w:r w:rsidRPr="0020001D">
        <w:rPr>
          <w:sz w:val="22"/>
          <w:szCs w:val="22"/>
          <w:lang w:eastAsia="zh-CN"/>
        </w:rPr>
        <w:t xml:space="preserve">In this contribution we </w:t>
      </w:r>
      <w:r w:rsidR="002B0740">
        <w:rPr>
          <w:sz w:val="22"/>
          <w:szCs w:val="22"/>
          <w:lang w:eastAsia="zh-CN"/>
        </w:rPr>
        <w:t xml:space="preserve">have </w:t>
      </w:r>
      <w:r w:rsidRPr="0020001D">
        <w:rPr>
          <w:sz w:val="22"/>
          <w:szCs w:val="22"/>
          <w:lang w:eastAsia="zh-CN"/>
        </w:rPr>
        <w:t>provide</w:t>
      </w:r>
      <w:r w:rsidR="002B0740">
        <w:rPr>
          <w:sz w:val="22"/>
          <w:szCs w:val="22"/>
          <w:lang w:eastAsia="zh-CN"/>
        </w:rPr>
        <w:t>d</w:t>
      </w:r>
      <w:r w:rsidRPr="0020001D">
        <w:rPr>
          <w:sz w:val="22"/>
          <w:szCs w:val="22"/>
          <w:lang w:eastAsia="zh-CN"/>
        </w:rPr>
        <w:t xml:space="preserve"> our views </w:t>
      </w:r>
      <w:r w:rsidR="007968C9">
        <w:rPr>
          <w:sz w:val="22"/>
          <w:szCs w:val="22"/>
          <w:lang w:eastAsia="zh-CN"/>
        </w:rPr>
        <w:t xml:space="preserve">and evaluation results </w:t>
      </w:r>
      <w:r w:rsidRPr="0020001D">
        <w:rPr>
          <w:sz w:val="22"/>
          <w:szCs w:val="22"/>
          <w:lang w:eastAsia="zh-CN"/>
        </w:rPr>
        <w:t xml:space="preserve">on the </w:t>
      </w:r>
      <w:r w:rsidR="007968C9">
        <w:rPr>
          <w:sz w:val="22"/>
          <w:szCs w:val="22"/>
          <w:lang w:eastAsia="zh-CN"/>
        </w:rPr>
        <w:t>UL DMRS enhancements</w:t>
      </w:r>
      <w:r>
        <w:rPr>
          <w:sz w:val="22"/>
          <w:szCs w:val="22"/>
          <w:lang w:eastAsia="zh-CN"/>
        </w:rPr>
        <w:t xml:space="preserve">. </w:t>
      </w:r>
      <w:r w:rsidR="00BF1A29">
        <w:rPr>
          <w:sz w:val="22"/>
          <w:szCs w:val="22"/>
          <w:lang w:eastAsia="zh-CN"/>
        </w:rPr>
        <w:t>From the discussion and system level evaluation, we have achieved the following observations and proposals.</w:t>
      </w:r>
    </w:p>
    <w:p w14:paraId="097439B4" w14:textId="77777777" w:rsidR="00BF1A29" w:rsidRPr="00C84332" w:rsidRDefault="00BF1A29" w:rsidP="00BF1A29">
      <w:pPr>
        <w:ind w:firstLine="284"/>
        <w:jc w:val="both"/>
        <w:rPr>
          <w:b/>
          <w:i/>
          <w:sz w:val="22"/>
          <w:szCs w:val="22"/>
          <w:lang w:eastAsia="zh-CN"/>
        </w:rPr>
      </w:pPr>
      <w:r>
        <w:rPr>
          <w:b/>
          <w:i/>
          <w:sz w:val="22"/>
          <w:szCs w:val="22"/>
          <w:lang w:eastAsia="zh-CN"/>
        </w:rPr>
        <w:t>Observation</w:t>
      </w:r>
      <w:r w:rsidRPr="00C84332">
        <w:rPr>
          <w:b/>
          <w:i/>
          <w:sz w:val="22"/>
          <w:szCs w:val="22"/>
          <w:lang w:eastAsia="zh-CN"/>
        </w:rPr>
        <w:t xml:space="preserve"> 1: </w:t>
      </w:r>
      <w:r>
        <w:rPr>
          <w:b/>
          <w:i/>
          <w:sz w:val="22"/>
          <w:szCs w:val="22"/>
          <w:lang w:eastAsia="zh-CN"/>
        </w:rPr>
        <w:t xml:space="preserve">The PAPR for the method to utilize full bandwidth DMRS sequence could be increased around 1 dB compared to Rel-8 DMRS sequence generation. </w:t>
      </w:r>
    </w:p>
    <w:p w14:paraId="4AD672E0" w14:textId="77777777" w:rsidR="00BF1A29" w:rsidRDefault="00BF1A29" w:rsidP="00BF1A29">
      <w:pPr>
        <w:ind w:firstLine="284"/>
        <w:jc w:val="both"/>
        <w:rPr>
          <w:b/>
          <w:i/>
          <w:sz w:val="22"/>
          <w:szCs w:val="22"/>
          <w:lang w:eastAsia="zh-CN"/>
        </w:rPr>
      </w:pPr>
      <w:r>
        <w:rPr>
          <w:b/>
          <w:i/>
          <w:sz w:val="22"/>
          <w:szCs w:val="22"/>
          <w:lang w:eastAsia="zh-CN"/>
        </w:rPr>
        <w:t>Observation</w:t>
      </w:r>
      <w:r>
        <w:rPr>
          <w:rFonts w:hint="eastAsia"/>
          <w:b/>
          <w:i/>
          <w:sz w:val="22"/>
          <w:szCs w:val="22"/>
          <w:lang w:eastAsia="zh-CN"/>
        </w:rPr>
        <w:t xml:space="preserve"> </w:t>
      </w:r>
      <w:r>
        <w:rPr>
          <w:b/>
          <w:i/>
          <w:sz w:val="22"/>
          <w:szCs w:val="22"/>
          <w:lang w:eastAsia="zh-CN"/>
        </w:rPr>
        <w:t>2</w:t>
      </w:r>
      <w:r w:rsidRPr="00F33EBF">
        <w:rPr>
          <w:rFonts w:hint="eastAsia"/>
          <w:b/>
          <w:i/>
          <w:sz w:val="22"/>
          <w:szCs w:val="22"/>
          <w:lang w:eastAsia="zh-CN"/>
        </w:rPr>
        <w:t xml:space="preserve">: </w:t>
      </w:r>
      <w:r>
        <w:rPr>
          <w:b/>
          <w:i/>
          <w:sz w:val="22"/>
          <w:szCs w:val="22"/>
          <w:lang w:eastAsia="zh-CN"/>
        </w:rPr>
        <w:t>The method for the DMRS sequence split could support orthogonality between the legacy UEs and advanced UEs if legacy UEs are allocated with smaller bandwidth among the co-scheduled UEs.</w:t>
      </w:r>
    </w:p>
    <w:p w14:paraId="017A2F5D" w14:textId="77777777" w:rsidR="00BF1A29" w:rsidRDefault="00BF1A29" w:rsidP="00BF1A29">
      <w:pPr>
        <w:ind w:firstLine="284"/>
        <w:jc w:val="both"/>
        <w:rPr>
          <w:b/>
          <w:i/>
          <w:sz w:val="22"/>
          <w:szCs w:val="22"/>
          <w:lang w:eastAsia="zh-CN"/>
        </w:rPr>
      </w:pPr>
      <w:r>
        <w:rPr>
          <w:b/>
          <w:i/>
          <w:sz w:val="22"/>
          <w:szCs w:val="22"/>
          <w:lang w:eastAsia="zh-CN"/>
        </w:rPr>
        <w:lastRenderedPageBreak/>
        <w:t>Observation</w:t>
      </w:r>
      <w:r>
        <w:rPr>
          <w:rFonts w:hint="eastAsia"/>
          <w:b/>
          <w:i/>
          <w:sz w:val="22"/>
          <w:szCs w:val="22"/>
          <w:lang w:eastAsia="zh-CN"/>
        </w:rPr>
        <w:t xml:space="preserve"> </w:t>
      </w:r>
      <w:r>
        <w:rPr>
          <w:b/>
          <w:i/>
          <w:sz w:val="22"/>
          <w:szCs w:val="22"/>
          <w:lang w:eastAsia="zh-CN"/>
        </w:rPr>
        <w:t>3</w:t>
      </w:r>
      <w:r w:rsidRPr="00F33EBF">
        <w:rPr>
          <w:rFonts w:hint="eastAsia"/>
          <w:b/>
          <w:i/>
          <w:sz w:val="22"/>
          <w:szCs w:val="22"/>
          <w:lang w:eastAsia="zh-CN"/>
        </w:rPr>
        <w:t xml:space="preserve">: </w:t>
      </w:r>
      <w:r>
        <w:rPr>
          <w:b/>
          <w:i/>
          <w:sz w:val="22"/>
          <w:szCs w:val="22"/>
          <w:lang w:eastAsia="zh-CN"/>
        </w:rPr>
        <w:t>More performance gain can be achieved from the DMRS sequence split method compared to IFDMA based DMRS when Rel-10 LTE DMRS is considered as baseline.</w:t>
      </w:r>
    </w:p>
    <w:p w14:paraId="5C9B542C" w14:textId="77777777" w:rsidR="00BF1A29" w:rsidRPr="00C84332" w:rsidRDefault="00BF1A29" w:rsidP="00BF1A29">
      <w:pPr>
        <w:ind w:firstLine="284"/>
        <w:jc w:val="both"/>
        <w:rPr>
          <w:b/>
          <w:i/>
          <w:sz w:val="22"/>
          <w:szCs w:val="22"/>
          <w:lang w:eastAsia="zh-CN"/>
        </w:rPr>
      </w:pPr>
      <w:r w:rsidRPr="00C84332">
        <w:rPr>
          <w:rFonts w:hint="eastAsia"/>
          <w:b/>
          <w:i/>
          <w:sz w:val="22"/>
          <w:szCs w:val="22"/>
          <w:lang w:eastAsia="zh-CN"/>
        </w:rPr>
        <w:t>Proposal</w:t>
      </w:r>
      <w:r w:rsidRPr="00C84332">
        <w:rPr>
          <w:b/>
          <w:i/>
          <w:sz w:val="22"/>
          <w:szCs w:val="22"/>
          <w:lang w:eastAsia="zh-CN"/>
        </w:rPr>
        <w:t xml:space="preserve"> 1: For </w:t>
      </w:r>
      <w:r>
        <w:rPr>
          <w:b/>
          <w:i/>
          <w:sz w:val="22"/>
          <w:szCs w:val="22"/>
          <w:lang w:eastAsia="zh-CN"/>
        </w:rPr>
        <w:t>IFDMA based DMRS sequence generation</w:t>
      </w:r>
      <w:r w:rsidRPr="00C84332">
        <w:rPr>
          <w:b/>
          <w:i/>
          <w:sz w:val="22"/>
          <w:szCs w:val="22"/>
          <w:lang w:eastAsia="zh-CN"/>
        </w:rPr>
        <w:t xml:space="preserve">, </w:t>
      </w:r>
      <w:r>
        <w:rPr>
          <w:b/>
          <w:i/>
          <w:sz w:val="22"/>
          <w:szCs w:val="22"/>
          <w:lang w:eastAsia="zh-CN"/>
        </w:rPr>
        <w:t>small RB allocation, such as one PRB, should also be considered</w:t>
      </w:r>
      <w:r w:rsidRPr="00C84332">
        <w:rPr>
          <w:b/>
          <w:i/>
          <w:sz w:val="22"/>
          <w:szCs w:val="22"/>
          <w:lang w:eastAsia="zh-CN"/>
        </w:rPr>
        <w:t>.</w:t>
      </w:r>
    </w:p>
    <w:p w14:paraId="4DF8F573" w14:textId="77777777" w:rsidR="00BF1A29" w:rsidRPr="00F33EBF" w:rsidRDefault="00BF1A29" w:rsidP="00BF1A29">
      <w:pPr>
        <w:ind w:firstLine="284"/>
        <w:jc w:val="both"/>
        <w:rPr>
          <w:b/>
          <w:i/>
          <w:sz w:val="22"/>
          <w:szCs w:val="22"/>
          <w:lang w:eastAsia="zh-CN"/>
        </w:rPr>
      </w:pPr>
      <w:r w:rsidRPr="00F33EBF">
        <w:rPr>
          <w:rFonts w:hint="eastAsia"/>
          <w:b/>
          <w:i/>
          <w:sz w:val="22"/>
          <w:szCs w:val="22"/>
          <w:lang w:eastAsia="zh-CN"/>
        </w:rPr>
        <w:t xml:space="preserve">Proposal 2: </w:t>
      </w:r>
      <w:r>
        <w:rPr>
          <w:b/>
          <w:i/>
          <w:sz w:val="22"/>
          <w:szCs w:val="22"/>
          <w:lang w:eastAsia="zh-CN"/>
        </w:rPr>
        <w:t>For IFDMA based DMRS generation, the comb number should also be taken into account for the PHICH resource allocation to avoid potential PHICH resource collision.</w:t>
      </w:r>
    </w:p>
    <w:p w14:paraId="506A1419" w14:textId="77777777" w:rsidR="00BF1A29" w:rsidRPr="00C84332" w:rsidRDefault="00BF1A29" w:rsidP="00BF1A29">
      <w:pPr>
        <w:ind w:firstLine="284"/>
        <w:jc w:val="both"/>
        <w:rPr>
          <w:b/>
          <w:i/>
          <w:sz w:val="22"/>
          <w:szCs w:val="22"/>
          <w:lang w:eastAsia="zh-CN"/>
        </w:rPr>
      </w:pPr>
      <w:r w:rsidRPr="00C84332">
        <w:rPr>
          <w:rFonts w:hint="eastAsia"/>
          <w:b/>
          <w:i/>
          <w:sz w:val="22"/>
          <w:szCs w:val="22"/>
          <w:lang w:eastAsia="zh-CN"/>
        </w:rPr>
        <w:t>Proposal</w:t>
      </w:r>
      <w:r>
        <w:rPr>
          <w:b/>
          <w:i/>
          <w:sz w:val="22"/>
          <w:szCs w:val="22"/>
          <w:lang w:eastAsia="zh-CN"/>
        </w:rPr>
        <w:t xml:space="preserve"> 3</w:t>
      </w:r>
      <w:r w:rsidRPr="00C84332">
        <w:rPr>
          <w:b/>
          <w:i/>
          <w:sz w:val="22"/>
          <w:szCs w:val="22"/>
          <w:lang w:eastAsia="zh-CN"/>
        </w:rPr>
        <w:t xml:space="preserve">: </w:t>
      </w:r>
      <w:r>
        <w:rPr>
          <w:b/>
          <w:i/>
          <w:sz w:val="22"/>
          <w:szCs w:val="22"/>
          <w:lang w:eastAsia="zh-CN"/>
        </w:rPr>
        <w:t>Longer OCC based DMRS sequence can be considered if there is still throughput gain with the increased DMRS overhead</w:t>
      </w:r>
      <w:r w:rsidRPr="00C84332">
        <w:rPr>
          <w:b/>
          <w:i/>
          <w:sz w:val="22"/>
          <w:szCs w:val="22"/>
          <w:lang w:eastAsia="zh-CN"/>
        </w:rPr>
        <w:t>.</w:t>
      </w:r>
    </w:p>
    <w:p w14:paraId="2217E335" w14:textId="4335C084" w:rsidR="00BF1A29" w:rsidRPr="000B5E69" w:rsidRDefault="00BF1A29" w:rsidP="000B5E69">
      <w:pPr>
        <w:ind w:firstLine="284"/>
        <w:jc w:val="both"/>
        <w:rPr>
          <w:b/>
          <w:i/>
          <w:sz w:val="22"/>
          <w:szCs w:val="22"/>
          <w:lang w:eastAsia="zh-CN"/>
        </w:rPr>
      </w:pPr>
      <w:r>
        <w:rPr>
          <w:rFonts w:hint="eastAsia"/>
          <w:b/>
          <w:i/>
          <w:sz w:val="22"/>
          <w:szCs w:val="22"/>
          <w:lang w:eastAsia="zh-CN"/>
        </w:rPr>
        <w:t xml:space="preserve">Proposal </w:t>
      </w:r>
      <w:r>
        <w:rPr>
          <w:b/>
          <w:i/>
          <w:sz w:val="22"/>
          <w:szCs w:val="22"/>
          <w:lang w:eastAsia="zh-CN"/>
        </w:rPr>
        <w:t>4</w:t>
      </w:r>
      <w:r w:rsidRPr="00F33EBF">
        <w:rPr>
          <w:rFonts w:hint="eastAsia"/>
          <w:b/>
          <w:i/>
          <w:sz w:val="22"/>
          <w:szCs w:val="22"/>
          <w:lang w:eastAsia="zh-CN"/>
        </w:rPr>
        <w:t xml:space="preserve">: </w:t>
      </w:r>
      <w:r>
        <w:rPr>
          <w:b/>
          <w:i/>
          <w:sz w:val="22"/>
          <w:szCs w:val="22"/>
          <w:lang w:eastAsia="zh-CN"/>
        </w:rPr>
        <w:t>If split DMRS sequence based approach is adopted, the control signalling design for the DMRS sequence split method should be taken into account.</w:t>
      </w:r>
    </w:p>
    <w:p w14:paraId="6E5059DC" w14:textId="339D2F2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5E504ECF" w14:textId="146DE9A0" w:rsidR="00E75BCE" w:rsidRPr="004D363A" w:rsidRDefault="006B7360" w:rsidP="009F04E9">
      <w:pPr>
        <w:numPr>
          <w:ilvl w:val="0"/>
          <w:numId w:val="2"/>
        </w:numPr>
        <w:rPr>
          <w:rFonts w:ascii="Times" w:hAnsi="Times"/>
          <w:sz w:val="22"/>
          <w:szCs w:val="22"/>
          <w:lang w:val="en-US" w:eastAsia="ja-JP"/>
        </w:rPr>
      </w:pPr>
      <w:bookmarkStart w:id="0" w:name="_Ref446505138"/>
      <w:bookmarkStart w:id="1" w:name="_Ref442081598"/>
      <w:bookmarkStart w:id="2" w:name="_Ref445293287"/>
      <w:r w:rsidRPr="00874F9B">
        <w:rPr>
          <w:rFonts w:eastAsia="MS Mincho"/>
          <w:sz w:val="22"/>
          <w:szCs w:val="22"/>
          <w:lang w:val="en-US" w:eastAsia="ja-JP"/>
        </w:rPr>
        <w:t>R</w:t>
      </w:r>
      <w:r w:rsidR="004844C7">
        <w:rPr>
          <w:rFonts w:eastAsia="MS Mincho"/>
          <w:sz w:val="22"/>
          <w:szCs w:val="22"/>
          <w:lang w:val="en-US" w:eastAsia="ja-JP"/>
        </w:rPr>
        <w:t>1</w:t>
      </w:r>
      <w:r w:rsidR="00026770">
        <w:rPr>
          <w:sz w:val="22"/>
          <w:szCs w:val="22"/>
          <w:lang w:val="en-US" w:eastAsia="ja-JP"/>
        </w:rPr>
        <w:t>-163602.</w:t>
      </w:r>
      <w:r w:rsidRPr="00874F9B">
        <w:rPr>
          <w:sz w:val="22"/>
          <w:szCs w:val="22"/>
          <w:lang w:val="en-US" w:eastAsia="ja-JP"/>
        </w:rPr>
        <w:t xml:space="preserve"> </w:t>
      </w:r>
      <w:r w:rsidR="00026770">
        <w:rPr>
          <w:sz w:val="22"/>
          <w:szCs w:val="22"/>
          <w:lang w:val="en-US" w:eastAsia="ja-JP"/>
        </w:rPr>
        <w:t>WF on UL DMRS.</w:t>
      </w:r>
      <w:r w:rsidRPr="00874F9B">
        <w:rPr>
          <w:sz w:val="22"/>
          <w:szCs w:val="22"/>
          <w:lang w:val="en-US" w:eastAsia="ja-JP"/>
        </w:rPr>
        <w:t xml:space="preserve"> </w:t>
      </w:r>
      <w:bookmarkEnd w:id="0"/>
      <w:r w:rsidR="00026770">
        <w:rPr>
          <w:sz w:val="22"/>
          <w:szCs w:val="22"/>
          <w:lang w:val="en-US" w:eastAsia="ja-JP"/>
        </w:rPr>
        <w:t>Intel, Nokia, Alcatel Shanghai Bell, Samsung, CATT</w:t>
      </w:r>
      <w:r w:rsidR="009F04E9" w:rsidRPr="00874F9B">
        <w:rPr>
          <w:sz w:val="22"/>
          <w:szCs w:val="22"/>
          <w:lang w:val="en-US" w:eastAsia="ja-JP"/>
        </w:rPr>
        <w:t>.</w:t>
      </w:r>
      <w:bookmarkStart w:id="3" w:name="_Ref446506608"/>
      <w:bookmarkStart w:id="4" w:name="_Ref446507216"/>
      <w:bookmarkStart w:id="5" w:name="_Ref446511358"/>
      <w:bookmarkEnd w:id="1"/>
      <w:bookmarkEnd w:id="2"/>
      <w:bookmarkEnd w:id="3"/>
      <w:bookmarkEnd w:id="4"/>
      <w:bookmarkEnd w:id="5"/>
    </w:p>
    <w:p w14:paraId="6E81ECD8" w14:textId="5084DEF0" w:rsidR="004D363A" w:rsidRDefault="004D363A">
      <w:pPr>
        <w:overflowPunct/>
        <w:autoSpaceDE/>
        <w:autoSpaceDN/>
        <w:adjustRightInd/>
        <w:spacing w:after="0"/>
        <w:textAlignment w:val="auto"/>
        <w:rPr>
          <w:rFonts w:eastAsia="MS Mincho"/>
          <w:sz w:val="22"/>
          <w:szCs w:val="22"/>
          <w:lang w:val="en-US" w:eastAsia="ja-JP"/>
        </w:rPr>
      </w:pPr>
      <w:r>
        <w:rPr>
          <w:rFonts w:eastAsia="MS Mincho"/>
          <w:sz w:val="22"/>
          <w:szCs w:val="22"/>
          <w:lang w:val="en-US" w:eastAsia="ja-JP"/>
        </w:rPr>
        <w:br w:type="page"/>
      </w:r>
    </w:p>
    <w:p w14:paraId="7A321BDB" w14:textId="2288907F" w:rsidR="007968C9" w:rsidRPr="00534451" w:rsidRDefault="007968C9" w:rsidP="007968C9">
      <w:pPr>
        <w:pStyle w:val="Heading1"/>
        <w:pBdr>
          <w:top w:val="single" w:sz="12" w:space="4" w:color="auto"/>
        </w:pBdr>
        <w:ind w:left="0" w:firstLine="0"/>
        <w:rPr>
          <w:rFonts w:cs="Arial"/>
          <w:lang w:val="en-US" w:eastAsia="zh-CN"/>
        </w:rPr>
      </w:pPr>
      <w:bookmarkStart w:id="6" w:name="_GoBack"/>
      <w:bookmarkEnd w:id="6"/>
      <w:r>
        <w:rPr>
          <w:rFonts w:cs="Arial"/>
          <w:lang w:val="en-US"/>
        </w:rPr>
        <w:lastRenderedPageBreak/>
        <w:t>Appendix – Simulation Assumption</w:t>
      </w:r>
    </w:p>
    <w:tbl>
      <w:tblPr>
        <w:tblW w:w="10040" w:type="dxa"/>
        <w:tblInd w:w="-10" w:type="dxa"/>
        <w:tblLook w:val="04A0" w:firstRow="1" w:lastRow="0" w:firstColumn="1" w:lastColumn="0" w:noHBand="0" w:noVBand="1"/>
      </w:tblPr>
      <w:tblGrid>
        <w:gridCol w:w="4180"/>
        <w:gridCol w:w="5860"/>
      </w:tblGrid>
      <w:tr w:rsidR="00766E27" w:rsidRPr="00766E27" w14:paraId="1289714E" w14:textId="77777777" w:rsidTr="00766E27">
        <w:trPr>
          <w:trHeight w:val="330"/>
        </w:trPr>
        <w:tc>
          <w:tcPr>
            <w:tcW w:w="418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5C9806EC" w14:textId="77777777" w:rsidR="00766E27" w:rsidRPr="00766E27" w:rsidRDefault="00766E27" w:rsidP="00766E2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 xml:space="preserve">Parameters </w:t>
            </w:r>
          </w:p>
        </w:tc>
        <w:tc>
          <w:tcPr>
            <w:tcW w:w="5860" w:type="dxa"/>
            <w:tcBorders>
              <w:top w:val="single" w:sz="8" w:space="0" w:color="000000"/>
              <w:left w:val="nil"/>
              <w:bottom w:val="single" w:sz="8" w:space="0" w:color="000000"/>
              <w:right w:val="single" w:sz="8" w:space="0" w:color="000000"/>
            </w:tcBorders>
            <w:shd w:val="clear" w:color="auto" w:fill="auto"/>
            <w:vAlign w:val="center"/>
            <w:hideMark/>
          </w:tcPr>
          <w:p w14:paraId="4F4E8677" w14:textId="77777777" w:rsidR="00766E27" w:rsidRPr="00766E27" w:rsidRDefault="00766E27" w:rsidP="00766E2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 xml:space="preserve">Values </w:t>
            </w:r>
          </w:p>
        </w:tc>
      </w:tr>
      <w:tr w:rsidR="00766E27" w:rsidRPr="00766E27" w14:paraId="0BE4B3B4" w14:textId="77777777" w:rsidTr="00766E2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3DCC6A4B" w14:textId="77777777" w:rsidR="00766E27" w:rsidRPr="00766E27" w:rsidRDefault="00766E27" w:rsidP="00766E2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Scenarios</w:t>
            </w:r>
          </w:p>
        </w:tc>
        <w:tc>
          <w:tcPr>
            <w:tcW w:w="5860" w:type="dxa"/>
            <w:tcBorders>
              <w:top w:val="nil"/>
              <w:left w:val="nil"/>
              <w:bottom w:val="single" w:sz="8" w:space="0" w:color="000000"/>
              <w:right w:val="single" w:sz="8" w:space="0" w:color="000000"/>
            </w:tcBorders>
            <w:shd w:val="clear" w:color="auto" w:fill="auto"/>
            <w:vAlign w:val="center"/>
            <w:hideMark/>
          </w:tcPr>
          <w:p w14:paraId="6616987C" w14:textId="74BE83E5"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 xml:space="preserve">3D </w:t>
            </w:r>
            <w:r w:rsidR="006755C0">
              <w:rPr>
                <w:rFonts w:ascii="Calibri" w:hAnsi="Calibri" w:cs="宋体"/>
                <w:color w:val="000000"/>
                <w:sz w:val="24"/>
                <w:szCs w:val="24"/>
                <w:lang w:val="en-US" w:eastAsia="zh-CN"/>
              </w:rPr>
              <w:t>UMi/</w:t>
            </w:r>
            <w:r w:rsidRPr="00766E27">
              <w:rPr>
                <w:rFonts w:ascii="Calibri" w:hAnsi="Calibri" w:cs="宋体"/>
                <w:color w:val="000000"/>
                <w:sz w:val="24"/>
                <w:szCs w:val="24"/>
                <w:lang w:val="en-US" w:eastAsia="zh-CN"/>
              </w:rPr>
              <w:t>UMa</w:t>
            </w:r>
          </w:p>
        </w:tc>
      </w:tr>
      <w:tr w:rsidR="00766E27" w:rsidRPr="00766E27" w14:paraId="191868B6" w14:textId="77777777" w:rsidTr="00766E2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5FCEAE05" w14:textId="77777777" w:rsidR="00766E27" w:rsidRPr="00766E27" w:rsidRDefault="00766E27" w:rsidP="00766E2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BS antenna downtilt</w:t>
            </w:r>
          </w:p>
        </w:tc>
        <w:tc>
          <w:tcPr>
            <w:tcW w:w="5860" w:type="dxa"/>
            <w:tcBorders>
              <w:top w:val="nil"/>
              <w:left w:val="nil"/>
              <w:bottom w:val="single" w:sz="8" w:space="0" w:color="000000"/>
              <w:right w:val="single" w:sz="8" w:space="0" w:color="000000"/>
            </w:tcBorders>
            <w:shd w:val="clear" w:color="auto" w:fill="auto"/>
            <w:vAlign w:val="center"/>
            <w:hideMark/>
          </w:tcPr>
          <w:p w14:paraId="16F6E769" w14:textId="77777777"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100 degree</w:t>
            </w:r>
          </w:p>
        </w:tc>
      </w:tr>
      <w:tr w:rsidR="00766E27" w:rsidRPr="00766E27" w14:paraId="6B8B1ED3" w14:textId="77777777" w:rsidTr="00766E2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5875BF1E" w14:textId="77777777" w:rsidR="00766E27" w:rsidRPr="00766E27" w:rsidRDefault="00766E27" w:rsidP="00766E2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BS antenna element configurations</w:t>
            </w:r>
          </w:p>
        </w:tc>
        <w:tc>
          <w:tcPr>
            <w:tcW w:w="5860" w:type="dxa"/>
            <w:tcBorders>
              <w:top w:val="nil"/>
              <w:left w:val="nil"/>
              <w:bottom w:val="single" w:sz="8" w:space="0" w:color="000000"/>
              <w:right w:val="single" w:sz="8" w:space="0" w:color="000000"/>
            </w:tcBorders>
            <w:shd w:val="clear" w:color="auto" w:fill="auto"/>
            <w:vAlign w:val="center"/>
            <w:hideMark/>
          </w:tcPr>
          <w:p w14:paraId="3831DA29" w14:textId="725B4E40"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[M=</w:t>
            </w:r>
            <w:r w:rsidR="008A3729">
              <w:rPr>
                <w:rFonts w:ascii="Calibri" w:hAnsi="Calibri" w:cs="宋体"/>
                <w:color w:val="000000"/>
                <w:sz w:val="24"/>
                <w:szCs w:val="24"/>
                <w:lang w:val="en-US" w:eastAsia="zh-CN"/>
              </w:rPr>
              <w:t>4</w:t>
            </w:r>
            <w:r w:rsidRPr="00766E27">
              <w:rPr>
                <w:rFonts w:ascii="Calibri" w:hAnsi="Calibri" w:cs="宋体"/>
                <w:color w:val="000000"/>
                <w:sz w:val="24"/>
                <w:szCs w:val="24"/>
                <w:lang w:val="en-US" w:eastAsia="zh-CN"/>
              </w:rPr>
              <w:t>, N=</w:t>
            </w:r>
            <w:r w:rsidR="008A3729">
              <w:rPr>
                <w:rFonts w:ascii="Calibri" w:hAnsi="Calibri" w:cs="宋体"/>
                <w:color w:val="000000"/>
                <w:sz w:val="24"/>
                <w:szCs w:val="24"/>
                <w:lang w:val="en-US" w:eastAsia="zh-CN"/>
              </w:rPr>
              <w:t>8</w:t>
            </w:r>
            <w:r w:rsidRPr="00766E27">
              <w:rPr>
                <w:rFonts w:ascii="Calibri" w:hAnsi="Calibri" w:cs="宋体"/>
                <w:color w:val="000000"/>
                <w:sz w:val="24"/>
                <w:szCs w:val="24"/>
                <w:lang w:val="en-US" w:eastAsia="zh-CN"/>
              </w:rPr>
              <w:t xml:space="preserve">, P=2, Q=8/16/32] </w:t>
            </w:r>
          </w:p>
        </w:tc>
      </w:tr>
      <w:tr w:rsidR="00766E27" w:rsidRPr="00766E27" w14:paraId="14B00EAF" w14:textId="77777777" w:rsidTr="00766E2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532A6CE0" w14:textId="77777777" w:rsidR="00766E27" w:rsidRPr="00766E27" w:rsidRDefault="00766E27" w:rsidP="00766E2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BS antenna polarization</w:t>
            </w:r>
          </w:p>
        </w:tc>
        <w:tc>
          <w:tcPr>
            <w:tcW w:w="5860" w:type="dxa"/>
            <w:tcBorders>
              <w:top w:val="nil"/>
              <w:left w:val="nil"/>
              <w:bottom w:val="single" w:sz="8" w:space="0" w:color="000000"/>
              <w:right w:val="single" w:sz="8" w:space="0" w:color="000000"/>
            </w:tcBorders>
            <w:shd w:val="clear" w:color="auto" w:fill="auto"/>
            <w:vAlign w:val="center"/>
            <w:hideMark/>
          </w:tcPr>
          <w:p w14:paraId="1D9FC0B1" w14:textId="77777777"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Cross-polarized</w:t>
            </w:r>
          </w:p>
        </w:tc>
      </w:tr>
      <w:tr w:rsidR="00766E27" w:rsidRPr="00766E27" w14:paraId="03F0FD10" w14:textId="77777777" w:rsidTr="00766E2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413014E2" w14:textId="77777777" w:rsidR="00766E27" w:rsidRPr="00766E27" w:rsidRDefault="00766E27" w:rsidP="00766E2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UE attachment</w:t>
            </w:r>
          </w:p>
        </w:tc>
        <w:tc>
          <w:tcPr>
            <w:tcW w:w="5860" w:type="dxa"/>
            <w:tcBorders>
              <w:top w:val="nil"/>
              <w:left w:val="nil"/>
              <w:bottom w:val="single" w:sz="8" w:space="0" w:color="000000"/>
              <w:right w:val="single" w:sz="8" w:space="0" w:color="000000"/>
            </w:tcBorders>
            <w:shd w:val="clear" w:color="auto" w:fill="auto"/>
            <w:vAlign w:val="center"/>
            <w:hideMark/>
          </w:tcPr>
          <w:p w14:paraId="6C9DFC9D" w14:textId="33D5D194" w:rsidR="00766E27" w:rsidRPr="00766E27" w:rsidRDefault="006755C0" w:rsidP="00766E27">
            <w:pPr>
              <w:overflowPunct/>
              <w:autoSpaceDE/>
              <w:autoSpaceDN/>
              <w:adjustRightInd/>
              <w:spacing w:after="0"/>
              <w:textAlignment w:val="auto"/>
              <w:rPr>
                <w:rFonts w:ascii="Calibri" w:hAnsi="Calibri" w:cs="宋体"/>
                <w:color w:val="000000"/>
                <w:sz w:val="24"/>
                <w:szCs w:val="24"/>
                <w:lang w:val="en-US" w:eastAsia="zh-CN"/>
              </w:rPr>
            </w:pPr>
            <w:r>
              <w:rPr>
                <w:rFonts w:ascii="Calibri" w:hAnsi="Calibri" w:cs="宋体"/>
                <w:color w:val="000000"/>
                <w:sz w:val="24"/>
                <w:szCs w:val="24"/>
                <w:lang w:val="en-US" w:eastAsia="zh-CN"/>
              </w:rPr>
              <w:t>RSRP based</w:t>
            </w:r>
          </w:p>
        </w:tc>
      </w:tr>
      <w:tr w:rsidR="00766E27" w:rsidRPr="00766E27" w14:paraId="163AF1AB" w14:textId="77777777" w:rsidTr="00766E2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4F290330" w14:textId="77777777" w:rsidR="00766E27" w:rsidRPr="00766E27" w:rsidRDefault="00766E27" w:rsidP="00766E2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 xml:space="preserve">Carrier Frequency </w:t>
            </w:r>
          </w:p>
        </w:tc>
        <w:tc>
          <w:tcPr>
            <w:tcW w:w="5860" w:type="dxa"/>
            <w:tcBorders>
              <w:top w:val="nil"/>
              <w:left w:val="nil"/>
              <w:bottom w:val="single" w:sz="8" w:space="0" w:color="000000"/>
              <w:right w:val="single" w:sz="8" w:space="0" w:color="000000"/>
            </w:tcBorders>
            <w:shd w:val="clear" w:color="auto" w:fill="auto"/>
            <w:vAlign w:val="center"/>
            <w:hideMark/>
          </w:tcPr>
          <w:p w14:paraId="736C2100" w14:textId="77777777"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 xml:space="preserve">2GHz </w:t>
            </w:r>
          </w:p>
        </w:tc>
      </w:tr>
      <w:tr w:rsidR="00766E27" w:rsidRPr="00766E27" w14:paraId="6F5EF847" w14:textId="77777777" w:rsidTr="00766E2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6E55D98D" w14:textId="77777777" w:rsidR="00766E27" w:rsidRPr="00766E27" w:rsidRDefault="00766E27" w:rsidP="00766E2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 xml:space="preserve">Network sync </w:t>
            </w:r>
          </w:p>
        </w:tc>
        <w:tc>
          <w:tcPr>
            <w:tcW w:w="5860" w:type="dxa"/>
            <w:tcBorders>
              <w:top w:val="nil"/>
              <w:left w:val="nil"/>
              <w:bottom w:val="single" w:sz="8" w:space="0" w:color="000000"/>
              <w:right w:val="single" w:sz="8" w:space="0" w:color="000000"/>
            </w:tcBorders>
            <w:shd w:val="clear" w:color="auto" w:fill="auto"/>
            <w:vAlign w:val="center"/>
            <w:hideMark/>
          </w:tcPr>
          <w:p w14:paraId="6E87EB68" w14:textId="77777777"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 xml:space="preserve">Synchronized </w:t>
            </w:r>
          </w:p>
        </w:tc>
      </w:tr>
      <w:tr w:rsidR="00766E27" w:rsidRPr="00766E27" w14:paraId="6D87F734" w14:textId="77777777" w:rsidTr="00766E2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2967B39B" w14:textId="77777777" w:rsidR="00766E27" w:rsidRPr="00766E27" w:rsidRDefault="00766E27" w:rsidP="00766E2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 xml:space="preserve">System bandwidth </w:t>
            </w:r>
          </w:p>
        </w:tc>
        <w:tc>
          <w:tcPr>
            <w:tcW w:w="5860" w:type="dxa"/>
            <w:tcBorders>
              <w:top w:val="nil"/>
              <w:left w:val="nil"/>
              <w:bottom w:val="single" w:sz="8" w:space="0" w:color="000000"/>
              <w:right w:val="single" w:sz="8" w:space="0" w:color="000000"/>
            </w:tcBorders>
            <w:shd w:val="clear" w:color="auto" w:fill="auto"/>
            <w:vAlign w:val="center"/>
            <w:hideMark/>
          </w:tcPr>
          <w:p w14:paraId="0A6205DF" w14:textId="77777777"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 xml:space="preserve">10MHz (50RBs) </w:t>
            </w:r>
          </w:p>
        </w:tc>
      </w:tr>
      <w:tr w:rsidR="00766E27" w:rsidRPr="00766E27" w14:paraId="40ACB5CC" w14:textId="77777777" w:rsidTr="00766E2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142372C4" w14:textId="77777777" w:rsidR="00766E27" w:rsidRPr="00766E27" w:rsidRDefault="00766E27" w:rsidP="00766E2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UE distribution</w:t>
            </w:r>
          </w:p>
        </w:tc>
        <w:tc>
          <w:tcPr>
            <w:tcW w:w="5860" w:type="dxa"/>
            <w:tcBorders>
              <w:top w:val="nil"/>
              <w:left w:val="nil"/>
              <w:bottom w:val="single" w:sz="8" w:space="0" w:color="000000"/>
              <w:right w:val="single" w:sz="8" w:space="0" w:color="000000"/>
            </w:tcBorders>
            <w:shd w:val="clear" w:color="auto" w:fill="auto"/>
            <w:vAlign w:val="center"/>
            <w:hideMark/>
          </w:tcPr>
          <w:p w14:paraId="2EF679D5" w14:textId="6AA0BD88"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Pr>
                <w:rFonts w:ascii="Calibri" w:hAnsi="Calibri" w:cs="宋体"/>
                <w:color w:val="000000"/>
                <w:sz w:val="24"/>
                <w:szCs w:val="24"/>
                <w:lang w:val="en-US" w:eastAsia="zh-CN"/>
              </w:rPr>
              <w:t>10 UEs</w:t>
            </w:r>
            <w:r w:rsidRPr="00766E27">
              <w:rPr>
                <w:rFonts w:ascii="Calibri" w:hAnsi="Calibri" w:cs="宋体"/>
                <w:color w:val="000000"/>
                <w:sz w:val="24"/>
                <w:szCs w:val="24"/>
                <w:lang w:val="en-US" w:eastAsia="zh-CN"/>
              </w:rPr>
              <w:t xml:space="preserve"> per sector</w:t>
            </w:r>
          </w:p>
        </w:tc>
      </w:tr>
      <w:tr w:rsidR="00766E27" w:rsidRPr="00766E27" w14:paraId="649A22BB" w14:textId="77777777" w:rsidTr="00766E2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3CC72FA5" w14:textId="77777777" w:rsidR="00766E27" w:rsidRPr="00766E27" w:rsidRDefault="00766E27" w:rsidP="00766E2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 xml:space="preserve">Wrapping method </w:t>
            </w:r>
          </w:p>
        </w:tc>
        <w:tc>
          <w:tcPr>
            <w:tcW w:w="5860" w:type="dxa"/>
            <w:tcBorders>
              <w:top w:val="nil"/>
              <w:left w:val="nil"/>
              <w:bottom w:val="single" w:sz="8" w:space="0" w:color="000000"/>
              <w:right w:val="single" w:sz="8" w:space="0" w:color="000000"/>
            </w:tcBorders>
            <w:shd w:val="clear" w:color="auto" w:fill="auto"/>
            <w:vAlign w:val="center"/>
            <w:hideMark/>
          </w:tcPr>
          <w:p w14:paraId="407BB34B" w14:textId="3393F03C"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57 sector</w:t>
            </w:r>
            <w:r>
              <w:rPr>
                <w:rFonts w:ascii="Calibri" w:hAnsi="Calibri" w:cs="宋体"/>
                <w:color w:val="000000"/>
                <w:sz w:val="24"/>
                <w:szCs w:val="24"/>
                <w:lang w:val="en-US" w:eastAsia="zh-CN"/>
              </w:rPr>
              <w:t>s</w:t>
            </w:r>
            <w:r w:rsidRPr="00766E27">
              <w:rPr>
                <w:rFonts w:ascii="Calibri" w:hAnsi="Calibri" w:cs="宋体"/>
                <w:color w:val="000000"/>
                <w:sz w:val="24"/>
                <w:szCs w:val="24"/>
                <w:lang w:val="en-US" w:eastAsia="zh-CN"/>
              </w:rPr>
              <w:t xml:space="preserve"> with Geographical distance based </w:t>
            </w:r>
          </w:p>
        </w:tc>
      </w:tr>
      <w:tr w:rsidR="00766E27" w:rsidRPr="00766E27" w14:paraId="554E6E9A" w14:textId="77777777" w:rsidTr="00766E2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08333BA6" w14:textId="77777777" w:rsidR="00766E27" w:rsidRPr="00766E27" w:rsidRDefault="00766E27" w:rsidP="00766E2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 xml:space="preserve">Handover margin </w:t>
            </w:r>
          </w:p>
        </w:tc>
        <w:tc>
          <w:tcPr>
            <w:tcW w:w="5860" w:type="dxa"/>
            <w:tcBorders>
              <w:top w:val="nil"/>
              <w:left w:val="nil"/>
              <w:bottom w:val="single" w:sz="8" w:space="0" w:color="000000"/>
              <w:right w:val="single" w:sz="8" w:space="0" w:color="000000"/>
            </w:tcBorders>
            <w:shd w:val="clear" w:color="auto" w:fill="auto"/>
            <w:vAlign w:val="center"/>
            <w:hideMark/>
          </w:tcPr>
          <w:p w14:paraId="30840F5F" w14:textId="77777777"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 xml:space="preserve">3dB </w:t>
            </w:r>
          </w:p>
        </w:tc>
      </w:tr>
      <w:tr w:rsidR="00766E27" w:rsidRPr="00766E27" w14:paraId="2FC661F9" w14:textId="77777777" w:rsidTr="00766E27">
        <w:trPr>
          <w:trHeight w:val="315"/>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3CF5E189" w14:textId="77777777" w:rsidR="00766E27" w:rsidRPr="00766E27" w:rsidRDefault="00766E27" w:rsidP="00766E2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 xml:space="preserve">Traffic model </w:t>
            </w:r>
          </w:p>
        </w:tc>
        <w:tc>
          <w:tcPr>
            <w:tcW w:w="5860" w:type="dxa"/>
            <w:tcBorders>
              <w:top w:val="nil"/>
              <w:left w:val="nil"/>
              <w:bottom w:val="single" w:sz="8" w:space="0" w:color="000000"/>
              <w:right w:val="single" w:sz="8" w:space="0" w:color="000000"/>
            </w:tcBorders>
            <w:shd w:val="clear" w:color="auto" w:fill="auto"/>
            <w:vAlign w:val="center"/>
            <w:hideMark/>
          </w:tcPr>
          <w:p w14:paraId="3FDA2B92" w14:textId="77777777"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Full buffer</w:t>
            </w:r>
          </w:p>
        </w:tc>
      </w:tr>
      <w:tr w:rsidR="00766E27" w:rsidRPr="00766E27" w14:paraId="3FE99AE5" w14:textId="77777777" w:rsidTr="00766E27">
        <w:trPr>
          <w:trHeight w:val="285"/>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68A95071" w14:textId="77777777" w:rsidR="00766E27" w:rsidRPr="00766E27" w:rsidRDefault="00766E27" w:rsidP="00766E2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UE speed</w:t>
            </w:r>
          </w:p>
        </w:tc>
        <w:tc>
          <w:tcPr>
            <w:tcW w:w="5860" w:type="dxa"/>
            <w:tcBorders>
              <w:top w:val="nil"/>
              <w:left w:val="nil"/>
              <w:bottom w:val="single" w:sz="8" w:space="0" w:color="000000"/>
              <w:right w:val="single" w:sz="8" w:space="0" w:color="000000"/>
            </w:tcBorders>
            <w:shd w:val="clear" w:color="auto" w:fill="auto"/>
            <w:vAlign w:val="center"/>
            <w:hideMark/>
          </w:tcPr>
          <w:p w14:paraId="427FE7BA" w14:textId="77777777"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3 km/h</w:t>
            </w:r>
          </w:p>
        </w:tc>
      </w:tr>
      <w:tr w:rsidR="00766E27" w:rsidRPr="00766E27" w14:paraId="69DEB00C" w14:textId="77777777" w:rsidTr="00766E2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7FE8123D" w14:textId="77777777" w:rsidR="00766E27" w:rsidRPr="00766E27" w:rsidRDefault="00766E27" w:rsidP="00766E2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 xml:space="preserve">Scheduler </w:t>
            </w:r>
          </w:p>
        </w:tc>
        <w:tc>
          <w:tcPr>
            <w:tcW w:w="5860" w:type="dxa"/>
            <w:tcBorders>
              <w:top w:val="nil"/>
              <w:left w:val="nil"/>
              <w:bottom w:val="single" w:sz="8" w:space="0" w:color="000000"/>
              <w:right w:val="single" w:sz="8" w:space="0" w:color="000000"/>
            </w:tcBorders>
            <w:shd w:val="clear" w:color="auto" w:fill="auto"/>
            <w:vAlign w:val="center"/>
            <w:hideMark/>
          </w:tcPr>
          <w:p w14:paraId="0510A034" w14:textId="77777777"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PF with scheduling bit limitation</w:t>
            </w:r>
          </w:p>
        </w:tc>
      </w:tr>
      <w:tr w:rsidR="00766E27" w:rsidRPr="00766E27" w14:paraId="4D13B34A" w14:textId="77777777" w:rsidTr="00766E27">
        <w:trPr>
          <w:trHeight w:val="270"/>
        </w:trPr>
        <w:tc>
          <w:tcPr>
            <w:tcW w:w="4180" w:type="dxa"/>
            <w:tcBorders>
              <w:top w:val="nil"/>
              <w:left w:val="single" w:sz="8" w:space="0" w:color="000000"/>
              <w:bottom w:val="nil"/>
              <w:right w:val="single" w:sz="8" w:space="0" w:color="000000"/>
            </w:tcBorders>
            <w:shd w:val="clear" w:color="auto" w:fill="auto"/>
            <w:vAlign w:val="center"/>
            <w:hideMark/>
          </w:tcPr>
          <w:p w14:paraId="1F14AF4D" w14:textId="06010947" w:rsidR="00766E27" w:rsidRPr="00766E27" w:rsidRDefault="00766E27" w:rsidP="00766E27">
            <w:pPr>
              <w:overflowPunct/>
              <w:autoSpaceDE/>
              <w:autoSpaceDN/>
              <w:adjustRightInd/>
              <w:spacing w:after="0"/>
              <w:textAlignment w:val="auto"/>
              <w:rPr>
                <w:rFonts w:ascii="Calibri" w:hAnsi="Calibri" w:cs="宋体"/>
                <w:b/>
                <w:bCs/>
                <w:color w:val="000000"/>
                <w:sz w:val="24"/>
                <w:szCs w:val="24"/>
                <w:lang w:val="en-US" w:eastAsia="zh-CN"/>
              </w:rPr>
            </w:pPr>
            <w:r>
              <w:rPr>
                <w:rFonts w:ascii="Calibri" w:hAnsi="Calibri" w:cs="宋体"/>
                <w:b/>
                <w:bCs/>
                <w:color w:val="000000"/>
                <w:sz w:val="24"/>
                <w:szCs w:val="24"/>
                <w:lang w:val="en-US" w:eastAsia="zh-CN"/>
              </w:rPr>
              <w:t>SRS e</w:t>
            </w:r>
            <w:r w:rsidRPr="00766E27">
              <w:rPr>
                <w:rFonts w:ascii="Calibri" w:hAnsi="Calibri" w:cs="宋体"/>
                <w:b/>
                <w:bCs/>
                <w:color w:val="000000"/>
                <w:sz w:val="24"/>
                <w:szCs w:val="24"/>
                <w:lang w:val="en-US" w:eastAsia="zh-CN"/>
              </w:rPr>
              <w:t xml:space="preserve">rror modeling </w:t>
            </w:r>
          </w:p>
        </w:tc>
        <w:tc>
          <w:tcPr>
            <w:tcW w:w="5860" w:type="dxa"/>
            <w:tcBorders>
              <w:top w:val="nil"/>
              <w:left w:val="nil"/>
              <w:bottom w:val="single" w:sz="8" w:space="0" w:color="000000"/>
              <w:right w:val="single" w:sz="8" w:space="0" w:color="000000"/>
            </w:tcBorders>
            <w:shd w:val="clear" w:color="auto" w:fill="auto"/>
            <w:vAlign w:val="center"/>
            <w:hideMark/>
          </w:tcPr>
          <w:p w14:paraId="7795E8DF" w14:textId="77777777"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Table A.1-2 in 36.897</w:t>
            </w:r>
          </w:p>
        </w:tc>
      </w:tr>
      <w:tr w:rsidR="00766E27" w:rsidRPr="00766E27" w14:paraId="093403E1" w14:textId="77777777" w:rsidTr="00766E27">
        <w:trPr>
          <w:trHeight w:val="285"/>
        </w:trPr>
        <w:tc>
          <w:tcPr>
            <w:tcW w:w="4180"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7D1F687" w14:textId="77777777" w:rsidR="00766E27" w:rsidRPr="00766E27" w:rsidRDefault="00766E27" w:rsidP="00766E27">
            <w:pPr>
              <w:overflowPunct/>
              <w:autoSpaceDE/>
              <w:autoSpaceDN/>
              <w:adjustRightInd/>
              <w:spacing w:after="0"/>
              <w:textAlignment w:val="auto"/>
              <w:rPr>
                <w:rFonts w:ascii="Calibri" w:hAnsi="Calibri" w:cs="宋体"/>
                <w:b/>
                <w:bCs/>
                <w:color w:val="000000"/>
                <w:sz w:val="24"/>
                <w:szCs w:val="24"/>
                <w:lang w:val="en-US" w:eastAsia="zh-CN"/>
              </w:rPr>
            </w:pPr>
            <w:r w:rsidRPr="00766E27">
              <w:rPr>
                <w:rFonts w:ascii="Calibri" w:hAnsi="Calibri" w:cs="宋体"/>
                <w:b/>
                <w:bCs/>
                <w:color w:val="000000"/>
                <w:sz w:val="24"/>
                <w:szCs w:val="24"/>
                <w:lang w:val="en-US" w:eastAsia="zh-CN"/>
              </w:rPr>
              <w:t xml:space="preserve">Receiver </w:t>
            </w:r>
          </w:p>
        </w:tc>
        <w:tc>
          <w:tcPr>
            <w:tcW w:w="5860" w:type="dxa"/>
            <w:tcBorders>
              <w:top w:val="nil"/>
              <w:left w:val="nil"/>
              <w:bottom w:val="single" w:sz="8" w:space="0" w:color="000000"/>
              <w:right w:val="single" w:sz="8" w:space="0" w:color="000000"/>
            </w:tcBorders>
            <w:shd w:val="clear" w:color="auto" w:fill="auto"/>
            <w:vAlign w:val="center"/>
            <w:hideMark/>
          </w:tcPr>
          <w:p w14:paraId="1CEB47F3" w14:textId="77777777"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 xml:space="preserve">MMSE-IRC receiver </w:t>
            </w:r>
          </w:p>
        </w:tc>
      </w:tr>
      <w:tr w:rsidR="00766E27" w:rsidRPr="00766E27" w14:paraId="1F03F8C6" w14:textId="77777777" w:rsidTr="00766E2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2B8596F9" w14:textId="1AA0585D" w:rsidR="00766E27" w:rsidRPr="00766E27" w:rsidRDefault="00766E27" w:rsidP="00766E27">
            <w:pPr>
              <w:overflowPunct/>
              <w:autoSpaceDE/>
              <w:autoSpaceDN/>
              <w:adjustRightInd/>
              <w:spacing w:after="0"/>
              <w:textAlignment w:val="auto"/>
              <w:rPr>
                <w:rFonts w:ascii="Calibri" w:hAnsi="Calibri" w:cs="宋体"/>
                <w:b/>
                <w:bCs/>
                <w:color w:val="000000"/>
                <w:sz w:val="24"/>
                <w:szCs w:val="24"/>
                <w:lang w:val="en-US" w:eastAsia="zh-CN"/>
              </w:rPr>
            </w:pPr>
            <w:r>
              <w:rPr>
                <w:rFonts w:ascii="Calibri" w:hAnsi="Calibri" w:cs="宋体"/>
                <w:b/>
                <w:bCs/>
                <w:color w:val="000000"/>
                <w:sz w:val="24"/>
                <w:szCs w:val="24"/>
                <w:lang w:val="en-US" w:eastAsia="zh-CN"/>
              </w:rPr>
              <w:t>Channel e</w:t>
            </w:r>
            <w:r w:rsidRPr="00766E27">
              <w:rPr>
                <w:rFonts w:ascii="Calibri" w:hAnsi="Calibri" w:cs="宋体"/>
                <w:b/>
                <w:bCs/>
                <w:color w:val="000000"/>
                <w:sz w:val="24"/>
                <w:szCs w:val="24"/>
                <w:lang w:val="en-US" w:eastAsia="zh-CN"/>
              </w:rPr>
              <w:t>stimation</w:t>
            </w:r>
          </w:p>
        </w:tc>
        <w:tc>
          <w:tcPr>
            <w:tcW w:w="5860" w:type="dxa"/>
            <w:tcBorders>
              <w:top w:val="nil"/>
              <w:left w:val="nil"/>
              <w:bottom w:val="single" w:sz="8" w:space="0" w:color="000000"/>
              <w:right w:val="single" w:sz="8" w:space="0" w:color="000000"/>
            </w:tcBorders>
            <w:shd w:val="clear" w:color="auto" w:fill="auto"/>
            <w:vAlign w:val="center"/>
            <w:hideMark/>
          </w:tcPr>
          <w:p w14:paraId="3EFD85D4" w14:textId="77777777"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Ideal</w:t>
            </w:r>
          </w:p>
        </w:tc>
      </w:tr>
      <w:tr w:rsidR="00766E27" w:rsidRPr="00766E27" w14:paraId="029E4B03" w14:textId="77777777" w:rsidTr="00766E2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766B86D6" w14:textId="77777777" w:rsidR="00766E27" w:rsidRPr="00766E27" w:rsidRDefault="00766E27" w:rsidP="00766E27">
            <w:pPr>
              <w:overflowPunct/>
              <w:autoSpaceDE/>
              <w:autoSpaceDN/>
              <w:adjustRightInd/>
              <w:spacing w:after="0"/>
              <w:textAlignment w:val="auto"/>
              <w:rPr>
                <w:b/>
                <w:bCs/>
                <w:color w:val="000000"/>
                <w:sz w:val="24"/>
                <w:szCs w:val="24"/>
                <w:lang w:val="en-US" w:eastAsia="zh-CN"/>
              </w:rPr>
            </w:pPr>
            <w:r w:rsidRPr="00766E27">
              <w:rPr>
                <w:b/>
                <w:bCs/>
                <w:color w:val="000000"/>
                <w:sz w:val="24"/>
                <w:szCs w:val="24"/>
                <w:lang w:val="en-US" w:eastAsia="zh-CN"/>
              </w:rPr>
              <w:t xml:space="preserve">Hybrid ARQ </w:t>
            </w:r>
          </w:p>
        </w:tc>
        <w:tc>
          <w:tcPr>
            <w:tcW w:w="5860" w:type="dxa"/>
            <w:tcBorders>
              <w:top w:val="nil"/>
              <w:left w:val="nil"/>
              <w:bottom w:val="single" w:sz="8" w:space="0" w:color="000000"/>
              <w:right w:val="single" w:sz="8" w:space="0" w:color="000000"/>
            </w:tcBorders>
            <w:shd w:val="clear" w:color="auto" w:fill="auto"/>
            <w:vAlign w:val="center"/>
            <w:hideMark/>
          </w:tcPr>
          <w:p w14:paraId="1620C7D1" w14:textId="77777777"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 xml:space="preserve">Maximum 4 transmissions, CC </w:t>
            </w:r>
          </w:p>
        </w:tc>
      </w:tr>
      <w:tr w:rsidR="00766E27" w:rsidRPr="00766E27" w14:paraId="3D83CE04" w14:textId="77777777" w:rsidTr="00766E27">
        <w:trPr>
          <w:trHeight w:val="39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0DB05A68" w14:textId="77777777" w:rsidR="00766E27" w:rsidRPr="00766E27" w:rsidRDefault="00766E27" w:rsidP="00766E27">
            <w:pPr>
              <w:overflowPunct/>
              <w:autoSpaceDE/>
              <w:autoSpaceDN/>
              <w:adjustRightInd/>
              <w:spacing w:after="0"/>
              <w:textAlignment w:val="auto"/>
              <w:rPr>
                <w:b/>
                <w:bCs/>
                <w:color w:val="000000"/>
                <w:sz w:val="24"/>
                <w:szCs w:val="24"/>
                <w:lang w:val="en-US" w:eastAsia="zh-CN"/>
              </w:rPr>
            </w:pPr>
            <w:r w:rsidRPr="00766E27">
              <w:rPr>
                <w:b/>
                <w:bCs/>
                <w:color w:val="000000"/>
                <w:sz w:val="24"/>
                <w:szCs w:val="24"/>
                <w:lang w:val="en-US" w:eastAsia="zh-CN"/>
              </w:rPr>
              <w:t xml:space="preserve">Transmission scheme </w:t>
            </w:r>
          </w:p>
        </w:tc>
        <w:tc>
          <w:tcPr>
            <w:tcW w:w="5860" w:type="dxa"/>
            <w:tcBorders>
              <w:top w:val="nil"/>
              <w:left w:val="nil"/>
              <w:bottom w:val="single" w:sz="8" w:space="0" w:color="000000"/>
              <w:right w:val="single" w:sz="8" w:space="0" w:color="000000"/>
            </w:tcBorders>
            <w:shd w:val="clear" w:color="auto" w:fill="auto"/>
            <w:vAlign w:val="center"/>
            <w:hideMark/>
          </w:tcPr>
          <w:p w14:paraId="4188F09F" w14:textId="77777777"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1xM</w:t>
            </w:r>
            <w:r w:rsidRPr="00766E27">
              <w:rPr>
                <w:color w:val="000000"/>
                <w:sz w:val="24"/>
                <w:szCs w:val="24"/>
                <w:vertAlign w:val="subscript"/>
                <w:lang w:val="en-US" w:eastAsia="zh-CN"/>
              </w:rPr>
              <w:t>R</w:t>
            </w:r>
            <w:r w:rsidRPr="00766E27">
              <w:rPr>
                <w:color w:val="000000"/>
                <w:sz w:val="24"/>
                <w:szCs w:val="24"/>
                <w:lang w:val="en-US" w:eastAsia="zh-CN"/>
              </w:rPr>
              <w:t xml:space="preserve"> SIMO (M</w:t>
            </w:r>
            <w:r w:rsidRPr="00766E27">
              <w:rPr>
                <w:color w:val="000000"/>
                <w:sz w:val="24"/>
                <w:szCs w:val="24"/>
                <w:vertAlign w:val="subscript"/>
                <w:lang w:val="en-US" w:eastAsia="zh-CN"/>
              </w:rPr>
              <w:t>R</w:t>
            </w:r>
            <w:r w:rsidRPr="00766E27">
              <w:rPr>
                <w:color w:val="000000"/>
                <w:sz w:val="24"/>
                <w:szCs w:val="24"/>
                <w:lang w:val="en-US" w:eastAsia="zh-CN"/>
              </w:rPr>
              <w:t xml:space="preserve">=Q) </w:t>
            </w:r>
          </w:p>
        </w:tc>
      </w:tr>
      <w:tr w:rsidR="00766E27" w:rsidRPr="00766E27" w14:paraId="3ECDB56F" w14:textId="77777777" w:rsidTr="00766E2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04834985" w14:textId="77777777" w:rsidR="00766E27" w:rsidRPr="00766E27" w:rsidRDefault="00766E27" w:rsidP="00766E27">
            <w:pPr>
              <w:overflowPunct/>
              <w:autoSpaceDE/>
              <w:autoSpaceDN/>
              <w:adjustRightInd/>
              <w:spacing w:after="0"/>
              <w:textAlignment w:val="auto"/>
              <w:rPr>
                <w:b/>
                <w:bCs/>
                <w:color w:val="000000"/>
                <w:sz w:val="24"/>
                <w:szCs w:val="24"/>
                <w:lang w:val="en-US" w:eastAsia="zh-CN"/>
              </w:rPr>
            </w:pPr>
            <w:r w:rsidRPr="00766E27">
              <w:rPr>
                <w:b/>
                <w:bCs/>
                <w:color w:val="000000"/>
                <w:sz w:val="24"/>
                <w:szCs w:val="24"/>
                <w:lang w:val="en-US" w:eastAsia="zh-CN"/>
              </w:rPr>
              <w:t>Waveform</w:t>
            </w:r>
          </w:p>
        </w:tc>
        <w:tc>
          <w:tcPr>
            <w:tcW w:w="5860" w:type="dxa"/>
            <w:tcBorders>
              <w:top w:val="nil"/>
              <w:left w:val="nil"/>
              <w:bottom w:val="single" w:sz="8" w:space="0" w:color="000000"/>
              <w:right w:val="single" w:sz="8" w:space="0" w:color="000000"/>
            </w:tcBorders>
            <w:shd w:val="clear" w:color="auto" w:fill="auto"/>
            <w:vAlign w:val="center"/>
            <w:hideMark/>
          </w:tcPr>
          <w:p w14:paraId="3BA83388" w14:textId="77777777"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SC-FDMA</w:t>
            </w:r>
          </w:p>
        </w:tc>
      </w:tr>
      <w:tr w:rsidR="00766E27" w:rsidRPr="00766E27" w14:paraId="29E6AC4F" w14:textId="77777777" w:rsidTr="00766E2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74B632AC" w14:textId="77777777" w:rsidR="00766E27" w:rsidRPr="00766E27" w:rsidRDefault="00766E27" w:rsidP="00766E27">
            <w:pPr>
              <w:overflowPunct/>
              <w:autoSpaceDE/>
              <w:autoSpaceDN/>
              <w:adjustRightInd/>
              <w:spacing w:after="0"/>
              <w:textAlignment w:val="auto"/>
              <w:rPr>
                <w:b/>
                <w:bCs/>
                <w:color w:val="000000"/>
                <w:sz w:val="24"/>
                <w:szCs w:val="24"/>
                <w:lang w:val="en-US" w:eastAsia="zh-CN"/>
              </w:rPr>
            </w:pPr>
            <w:r w:rsidRPr="00766E27">
              <w:rPr>
                <w:b/>
                <w:bCs/>
                <w:color w:val="000000"/>
                <w:sz w:val="24"/>
                <w:szCs w:val="24"/>
                <w:lang w:val="en-US" w:eastAsia="zh-CN"/>
              </w:rPr>
              <w:t xml:space="preserve">Maximum UE TX power </w:t>
            </w:r>
          </w:p>
        </w:tc>
        <w:tc>
          <w:tcPr>
            <w:tcW w:w="5860" w:type="dxa"/>
            <w:tcBorders>
              <w:top w:val="nil"/>
              <w:left w:val="nil"/>
              <w:bottom w:val="single" w:sz="8" w:space="0" w:color="000000"/>
              <w:right w:val="single" w:sz="8" w:space="0" w:color="000000"/>
            </w:tcBorders>
            <w:shd w:val="clear" w:color="auto" w:fill="auto"/>
            <w:vAlign w:val="center"/>
            <w:hideMark/>
          </w:tcPr>
          <w:p w14:paraId="0CC2D80A" w14:textId="77777777"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 xml:space="preserve">23dBm </w:t>
            </w:r>
          </w:p>
        </w:tc>
      </w:tr>
      <w:tr w:rsidR="00766E27" w:rsidRPr="00766E27" w14:paraId="6A357664" w14:textId="77777777" w:rsidTr="00766E2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116D20C7" w14:textId="77777777" w:rsidR="00766E27" w:rsidRPr="00766E27" w:rsidRDefault="00766E27" w:rsidP="00766E27">
            <w:pPr>
              <w:overflowPunct/>
              <w:autoSpaceDE/>
              <w:autoSpaceDN/>
              <w:adjustRightInd/>
              <w:spacing w:after="0"/>
              <w:textAlignment w:val="auto"/>
              <w:rPr>
                <w:b/>
                <w:bCs/>
                <w:color w:val="000000"/>
                <w:sz w:val="24"/>
                <w:szCs w:val="24"/>
                <w:lang w:val="en-US" w:eastAsia="zh-CN"/>
              </w:rPr>
            </w:pPr>
            <w:r w:rsidRPr="00766E27">
              <w:rPr>
                <w:b/>
                <w:bCs/>
                <w:color w:val="000000"/>
                <w:sz w:val="24"/>
                <w:szCs w:val="24"/>
                <w:lang w:val="en-US" w:eastAsia="zh-CN"/>
              </w:rPr>
              <w:t xml:space="preserve">Overhead </w:t>
            </w:r>
          </w:p>
        </w:tc>
        <w:tc>
          <w:tcPr>
            <w:tcW w:w="5860" w:type="dxa"/>
            <w:tcBorders>
              <w:top w:val="nil"/>
              <w:left w:val="nil"/>
              <w:bottom w:val="single" w:sz="8" w:space="0" w:color="000000"/>
              <w:right w:val="single" w:sz="8" w:space="0" w:color="000000"/>
            </w:tcBorders>
            <w:shd w:val="clear" w:color="auto" w:fill="auto"/>
            <w:vAlign w:val="center"/>
            <w:hideMark/>
          </w:tcPr>
          <w:p w14:paraId="228F301C" w14:textId="77777777"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 xml:space="preserve">8RBs for PUCCH </w:t>
            </w:r>
          </w:p>
        </w:tc>
      </w:tr>
      <w:tr w:rsidR="00766E27" w:rsidRPr="00766E27" w14:paraId="15388074" w14:textId="77777777" w:rsidTr="00766E27">
        <w:trPr>
          <w:trHeight w:val="645"/>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200BBA77" w14:textId="77777777" w:rsidR="00766E27" w:rsidRPr="00766E27" w:rsidRDefault="00766E27" w:rsidP="00766E27">
            <w:pPr>
              <w:overflowPunct/>
              <w:autoSpaceDE/>
              <w:autoSpaceDN/>
              <w:adjustRightInd/>
              <w:spacing w:after="0"/>
              <w:textAlignment w:val="auto"/>
              <w:rPr>
                <w:b/>
                <w:bCs/>
                <w:color w:val="000000"/>
                <w:sz w:val="24"/>
                <w:szCs w:val="24"/>
                <w:lang w:val="en-US" w:eastAsia="zh-CN"/>
              </w:rPr>
            </w:pPr>
            <w:r w:rsidRPr="00766E27">
              <w:rPr>
                <w:b/>
                <w:bCs/>
                <w:color w:val="000000"/>
                <w:sz w:val="24"/>
                <w:szCs w:val="24"/>
                <w:lang w:val="en-US" w:eastAsia="zh-CN"/>
              </w:rPr>
              <w:t xml:space="preserve">SRS configurations </w:t>
            </w:r>
          </w:p>
        </w:tc>
        <w:tc>
          <w:tcPr>
            <w:tcW w:w="5860" w:type="dxa"/>
            <w:tcBorders>
              <w:top w:val="nil"/>
              <w:left w:val="nil"/>
              <w:bottom w:val="single" w:sz="8" w:space="0" w:color="000000"/>
              <w:right w:val="single" w:sz="8" w:space="0" w:color="000000"/>
            </w:tcBorders>
            <w:shd w:val="clear" w:color="auto" w:fill="auto"/>
            <w:vAlign w:val="center"/>
            <w:hideMark/>
          </w:tcPr>
          <w:p w14:paraId="7CFD1C6D" w14:textId="77777777"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 xml:space="preserve">5ms of channel sounding RS period (infinite SRS capacity), 4ms of channel sounding delay </w:t>
            </w:r>
          </w:p>
        </w:tc>
      </w:tr>
      <w:tr w:rsidR="00766E27" w:rsidRPr="00766E27" w14:paraId="308FB2D9" w14:textId="77777777" w:rsidTr="00766E2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33A4A98C" w14:textId="77777777" w:rsidR="00766E27" w:rsidRPr="00766E27" w:rsidRDefault="00766E27" w:rsidP="00766E27">
            <w:pPr>
              <w:overflowPunct/>
              <w:autoSpaceDE/>
              <w:autoSpaceDN/>
              <w:adjustRightInd/>
              <w:spacing w:after="0"/>
              <w:textAlignment w:val="auto"/>
              <w:rPr>
                <w:b/>
                <w:bCs/>
                <w:color w:val="000000"/>
                <w:sz w:val="24"/>
                <w:szCs w:val="24"/>
                <w:lang w:val="en-US" w:eastAsia="zh-CN"/>
              </w:rPr>
            </w:pPr>
            <w:r w:rsidRPr="00766E27">
              <w:rPr>
                <w:b/>
                <w:bCs/>
                <w:color w:val="000000"/>
                <w:sz w:val="24"/>
                <w:szCs w:val="24"/>
                <w:lang w:val="en-US" w:eastAsia="zh-CN"/>
              </w:rPr>
              <w:t>PDCCH configurations</w:t>
            </w:r>
          </w:p>
        </w:tc>
        <w:tc>
          <w:tcPr>
            <w:tcW w:w="5860" w:type="dxa"/>
            <w:tcBorders>
              <w:top w:val="nil"/>
              <w:left w:val="nil"/>
              <w:bottom w:val="single" w:sz="8" w:space="0" w:color="000000"/>
              <w:right w:val="single" w:sz="8" w:space="0" w:color="000000"/>
            </w:tcBorders>
            <w:shd w:val="clear" w:color="auto" w:fill="auto"/>
            <w:vAlign w:val="center"/>
            <w:hideMark/>
          </w:tcPr>
          <w:p w14:paraId="4F093DAB" w14:textId="77777777"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infinite UL grant capacity</w:t>
            </w:r>
          </w:p>
        </w:tc>
      </w:tr>
      <w:tr w:rsidR="00766E27" w:rsidRPr="00766E27" w14:paraId="14400565" w14:textId="77777777" w:rsidTr="00766E2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13CCEDA0" w14:textId="77777777" w:rsidR="00766E27" w:rsidRPr="00766E27" w:rsidRDefault="00766E27" w:rsidP="00766E27">
            <w:pPr>
              <w:overflowPunct/>
              <w:autoSpaceDE/>
              <w:autoSpaceDN/>
              <w:adjustRightInd/>
              <w:spacing w:after="0"/>
              <w:textAlignment w:val="auto"/>
              <w:rPr>
                <w:b/>
                <w:bCs/>
                <w:color w:val="000000"/>
                <w:sz w:val="24"/>
                <w:szCs w:val="24"/>
                <w:lang w:val="en-US" w:eastAsia="zh-CN"/>
              </w:rPr>
            </w:pPr>
            <w:r w:rsidRPr="00766E27">
              <w:rPr>
                <w:b/>
                <w:bCs/>
                <w:color w:val="000000"/>
                <w:sz w:val="24"/>
                <w:szCs w:val="24"/>
                <w:lang w:val="en-US" w:eastAsia="zh-CN"/>
              </w:rPr>
              <w:t xml:space="preserve">Power control </w:t>
            </w:r>
          </w:p>
        </w:tc>
        <w:tc>
          <w:tcPr>
            <w:tcW w:w="5860" w:type="dxa"/>
            <w:tcBorders>
              <w:top w:val="nil"/>
              <w:left w:val="nil"/>
              <w:bottom w:val="single" w:sz="8" w:space="0" w:color="000000"/>
              <w:right w:val="single" w:sz="8" w:space="0" w:color="000000"/>
            </w:tcBorders>
            <w:shd w:val="clear" w:color="auto" w:fill="auto"/>
            <w:vAlign w:val="center"/>
            <w:hideMark/>
          </w:tcPr>
          <w:p w14:paraId="37C4CED8" w14:textId="77777777"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 xml:space="preserve">P0=-80dBm, alpha=0.8 </w:t>
            </w:r>
          </w:p>
        </w:tc>
      </w:tr>
      <w:tr w:rsidR="00766E27" w:rsidRPr="00766E27" w14:paraId="3D3EF32A" w14:textId="77777777" w:rsidTr="00766E2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771BADC2" w14:textId="77777777" w:rsidR="00766E27" w:rsidRPr="00766E27" w:rsidRDefault="00766E27" w:rsidP="00766E27">
            <w:pPr>
              <w:overflowPunct/>
              <w:autoSpaceDE/>
              <w:autoSpaceDN/>
              <w:adjustRightInd/>
              <w:spacing w:after="0"/>
              <w:textAlignment w:val="auto"/>
              <w:rPr>
                <w:b/>
                <w:bCs/>
                <w:color w:val="000000"/>
                <w:sz w:val="24"/>
                <w:szCs w:val="24"/>
                <w:lang w:val="en-US" w:eastAsia="zh-CN"/>
              </w:rPr>
            </w:pPr>
            <w:r w:rsidRPr="00766E27">
              <w:rPr>
                <w:b/>
                <w:bCs/>
                <w:color w:val="000000"/>
                <w:sz w:val="24"/>
                <w:szCs w:val="24"/>
                <w:lang w:val="en-US" w:eastAsia="zh-CN"/>
              </w:rPr>
              <w:t xml:space="preserve">Metrics </w:t>
            </w:r>
          </w:p>
        </w:tc>
        <w:tc>
          <w:tcPr>
            <w:tcW w:w="5860" w:type="dxa"/>
            <w:tcBorders>
              <w:top w:val="nil"/>
              <w:left w:val="nil"/>
              <w:bottom w:val="single" w:sz="8" w:space="0" w:color="000000"/>
              <w:right w:val="single" w:sz="8" w:space="0" w:color="000000"/>
            </w:tcBorders>
            <w:shd w:val="clear" w:color="auto" w:fill="auto"/>
            <w:vAlign w:val="center"/>
            <w:hideMark/>
          </w:tcPr>
          <w:p w14:paraId="7BE5E2E9" w14:textId="77777777"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 xml:space="preserve">Mean, 5%, 50%, 95% UPT </w:t>
            </w:r>
          </w:p>
        </w:tc>
      </w:tr>
      <w:tr w:rsidR="00766E27" w:rsidRPr="00766E27" w14:paraId="52F955E0" w14:textId="77777777" w:rsidTr="00766E2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3303691A" w14:textId="77777777" w:rsidR="00766E27" w:rsidRPr="00766E27" w:rsidRDefault="00766E27" w:rsidP="00766E27">
            <w:pPr>
              <w:overflowPunct/>
              <w:autoSpaceDE/>
              <w:autoSpaceDN/>
              <w:adjustRightInd/>
              <w:spacing w:after="0"/>
              <w:textAlignment w:val="auto"/>
              <w:rPr>
                <w:b/>
                <w:bCs/>
                <w:color w:val="000000"/>
                <w:sz w:val="24"/>
                <w:szCs w:val="24"/>
                <w:lang w:val="en-US" w:eastAsia="zh-CN"/>
              </w:rPr>
            </w:pPr>
            <w:r w:rsidRPr="00766E27">
              <w:rPr>
                <w:b/>
                <w:bCs/>
                <w:color w:val="000000"/>
                <w:sz w:val="24"/>
                <w:szCs w:val="24"/>
                <w:lang w:val="en-US" w:eastAsia="zh-CN"/>
              </w:rPr>
              <w:t xml:space="preserve">Number of Tx antenna at UE </w:t>
            </w:r>
          </w:p>
        </w:tc>
        <w:tc>
          <w:tcPr>
            <w:tcW w:w="5860" w:type="dxa"/>
            <w:tcBorders>
              <w:top w:val="nil"/>
              <w:left w:val="nil"/>
              <w:bottom w:val="single" w:sz="8" w:space="0" w:color="000000"/>
              <w:right w:val="single" w:sz="8" w:space="0" w:color="000000"/>
            </w:tcBorders>
            <w:shd w:val="clear" w:color="auto" w:fill="auto"/>
            <w:vAlign w:val="center"/>
            <w:hideMark/>
          </w:tcPr>
          <w:p w14:paraId="24E3D1EE" w14:textId="77777777"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 xml:space="preserve">1 antenna </w:t>
            </w:r>
          </w:p>
        </w:tc>
      </w:tr>
      <w:tr w:rsidR="00766E27" w:rsidRPr="00766E27" w14:paraId="1CECEFE5" w14:textId="77777777" w:rsidTr="00766E27">
        <w:trPr>
          <w:trHeight w:val="330"/>
        </w:trPr>
        <w:tc>
          <w:tcPr>
            <w:tcW w:w="4180" w:type="dxa"/>
            <w:tcBorders>
              <w:top w:val="nil"/>
              <w:left w:val="single" w:sz="8" w:space="0" w:color="000000"/>
              <w:bottom w:val="single" w:sz="8" w:space="0" w:color="000000"/>
              <w:right w:val="single" w:sz="8" w:space="0" w:color="000000"/>
            </w:tcBorders>
            <w:shd w:val="clear" w:color="auto" w:fill="auto"/>
            <w:vAlign w:val="center"/>
            <w:hideMark/>
          </w:tcPr>
          <w:p w14:paraId="426057FA" w14:textId="77777777" w:rsidR="00766E27" w:rsidRPr="00766E27" w:rsidRDefault="00766E27" w:rsidP="00766E27">
            <w:pPr>
              <w:overflowPunct/>
              <w:autoSpaceDE/>
              <w:autoSpaceDN/>
              <w:adjustRightInd/>
              <w:spacing w:after="0"/>
              <w:textAlignment w:val="auto"/>
              <w:rPr>
                <w:b/>
                <w:bCs/>
                <w:color w:val="000000"/>
                <w:sz w:val="24"/>
                <w:szCs w:val="24"/>
                <w:lang w:val="en-US" w:eastAsia="zh-CN"/>
              </w:rPr>
            </w:pPr>
            <w:r w:rsidRPr="00766E27">
              <w:rPr>
                <w:b/>
                <w:bCs/>
                <w:color w:val="000000"/>
                <w:sz w:val="24"/>
                <w:szCs w:val="24"/>
                <w:lang w:val="en-US" w:eastAsia="zh-CN"/>
              </w:rPr>
              <w:t xml:space="preserve">Hybrid ARQ </w:t>
            </w:r>
          </w:p>
        </w:tc>
        <w:tc>
          <w:tcPr>
            <w:tcW w:w="5860" w:type="dxa"/>
            <w:tcBorders>
              <w:top w:val="nil"/>
              <w:left w:val="nil"/>
              <w:bottom w:val="single" w:sz="8" w:space="0" w:color="000000"/>
              <w:right w:val="single" w:sz="8" w:space="0" w:color="000000"/>
            </w:tcBorders>
            <w:shd w:val="clear" w:color="auto" w:fill="auto"/>
            <w:vAlign w:val="center"/>
            <w:hideMark/>
          </w:tcPr>
          <w:p w14:paraId="051BF75A" w14:textId="77777777" w:rsidR="00766E27" w:rsidRPr="00766E27" w:rsidRDefault="00766E27" w:rsidP="00766E27">
            <w:pPr>
              <w:overflowPunct/>
              <w:autoSpaceDE/>
              <w:autoSpaceDN/>
              <w:adjustRightInd/>
              <w:spacing w:after="0"/>
              <w:textAlignment w:val="auto"/>
              <w:rPr>
                <w:rFonts w:ascii="Calibri" w:hAnsi="Calibri" w:cs="宋体"/>
                <w:color w:val="000000"/>
                <w:sz w:val="24"/>
                <w:szCs w:val="24"/>
                <w:lang w:val="en-US" w:eastAsia="zh-CN"/>
              </w:rPr>
            </w:pPr>
            <w:r w:rsidRPr="00766E27">
              <w:rPr>
                <w:rFonts w:ascii="Calibri" w:hAnsi="Calibri" w:cs="宋体"/>
                <w:color w:val="000000"/>
                <w:sz w:val="24"/>
                <w:szCs w:val="24"/>
                <w:lang w:val="en-US" w:eastAsia="zh-CN"/>
              </w:rPr>
              <w:t xml:space="preserve">Maximum 4 transmissions, CC </w:t>
            </w:r>
          </w:p>
        </w:tc>
      </w:tr>
    </w:tbl>
    <w:p w14:paraId="6F6398E4" w14:textId="0769C194" w:rsidR="007968C9" w:rsidRPr="00874F9B" w:rsidRDefault="007968C9" w:rsidP="004853DD">
      <w:pPr>
        <w:rPr>
          <w:rFonts w:ascii="Times" w:hAnsi="Times"/>
          <w:sz w:val="22"/>
          <w:szCs w:val="22"/>
          <w:lang w:val="en-US" w:eastAsia="ja-JP"/>
        </w:rPr>
      </w:pPr>
    </w:p>
    <w:p w14:paraId="0403B985" w14:textId="09852D61" w:rsidR="00FD6CCB" w:rsidRPr="007968C9" w:rsidRDefault="00FD6CCB" w:rsidP="007968C9">
      <w:pPr>
        <w:rPr>
          <w:rFonts w:ascii="Times" w:hAnsi="Times"/>
          <w:sz w:val="22"/>
          <w:szCs w:val="22"/>
          <w:lang w:val="en-US" w:eastAsia="ja-JP"/>
        </w:rPr>
      </w:pPr>
    </w:p>
    <w:sectPr w:rsidR="00FD6CCB" w:rsidRPr="007968C9"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D3897" w14:textId="77777777" w:rsidR="00D95D70" w:rsidRDefault="00D95D70">
      <w:r>
        <w:separator/>
      </w:r>
    </w:p>
  </w:endnote>
  <w:endnote w:type="continuationSeparator" w:id="0">
    <w:p w14:paraId="427CF2DE" w14:textId="77777777" w:rsidR="00D95D70" w:rsidRDefault="00D95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B09AD" w14:textId="77777777" w:rsidR="009A34BB" w:rsidRDefault="009A34B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3EE134" w14:textId="77777777" w:rsidR="009A34BB" w:rsidRDefault="009A34B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1220F" w14:textId="77777777" w:rsidR="009A34BB" w:rsidRDefault="009A34B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D363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D363A">
      <w:rPr>
        <w:rStyle w:val="PageNumber"/>
      </w:rPr>
      <w:t>6</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832D24" w14:textId="77777777" w:rsidR="00D95D70" w:rsidRDefault="00D95D70">
      <w:r>
        <w:separator/>
      </w:r>
    </w:p>
  </w:footnote>
  <w:footnote w:type="continuationSeparator" w:id="0">
    <w:p w14:paraId="35DCB14B" w14:textId="77777777" w:rsidR="00D95D70" w:rsidRDefault="00D95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4E9B" w14:textId="77777777" w:rsidR="009A34BB" w:rsidRDefault="009A34B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F89219E"/>
    <w:multiLevelType w:val="hybridMultilevel"/>
    <w:tmpl w:val="B382F71C"/>
    <w:lvl w:ilvl="0" w:tplc="F6DE335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6F52695"/>
    <w:multiLevelType w:val="hybridMultilevel"/>
    <w:tmpl w:val="D8860BBC"/>
    <w:lvl w:ilvl="0" w:tplc="04090001">
      <w:start w:val="1"/>
      <w:numFmt w:val="bullet"/>
      <w:lvlText w:val=""/>
      <w:lvlJc w:val="left"/>
      <w:pPr>
        <w:ind w:left="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6"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7" w15:restartNumberingAfterBreak="0">
    <w:nsid w:val="6D593A5E"/>
    <w:multiLevelType w:val="hybridMultilevel"/>
    <w:tmpl w:val="B8C4C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1C44ACC"/>
    <w:multiLevelType w:val="hybridMultilevel"/>
    <w:tmpl w:val="D7E63F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9"/>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8"/>
  </w:num>
  <w:num w:numId="7">
    <w:abstractNumId w:val="7"/>
  </w:num>
  <w:num w:numId="8">
    <w:abstractNumId w:val="5"/>
  </w:num>
  <w:num w:numId="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3131"/>
    <w:rsid w:val="00003772"/>
    <w:rsid w:val="000037FB"/>
    <w:rsid w:val="00004885"/>
    <w:rsid w:val="00004CD0"/>
    <w:rsid w:val="00004CE6"/>
    <w:rsid w:val="00004D8C"/>
    <w:rsid w:val="00004DCB"/>
    <w:rsid w:val="000051F0"/>
    <w:rsid w:val="00005327"/>
    <w:rsid w:val="0000553B"/>
    <w:rsid w:val="00006009"/>
    <w:rsid w:val="00006780"/>
    <w:rsid w:val="0000689E"/>
    <w:rsid w:val="00006C7A"/>
    <w:rsid w:val="000072BD"/>
    <w:rsid w:val="00007500"/>
    <w:rsid w:val="000077B5"/>
    <w:rsid w:val="0000792C"/>
    <w:rsid w:val="00007CEF"/>
    <w:rsid w:val="0001004F"/>
    <w:rsid w:val="000101EF"/>
    <w:rsid w:val="00010CF1"/>
    <w:rsid w:val="00010E97"/>
    <w:rsid w:val="00010FD1"/>
    <w:rsid w:val="00011703"/>
    <w:rsid w:val="000124D1"/>
    <w:rsid w:val="00012D90"/>
    <w:rsid w:val="0001321B"/>
    <w:rsid w:val="00013633"/>
    <w:rsid w:val="000137FF"/>
    <w:rsid w:val="00013B63"/>
    <w:rsid w:val="000141F0"/>
    <w:rsid w:val="00015BCB"/>
    <w:rsid w:val="000162B2"/>
    <w:rsid w:val="00016DCE"/>
    <w:rsid w:val="0001729B"/>
    <w:rsid w:val="00017309"/>
    <w:rsid w:val="000178B8"/>
    <w:rsid w:val="00020331"/>
    <w:rsid w:val="000205C1"/>
    <w:rsid w:val="000208B8"/>
    <w:rsid w:val="00020D61"/>
    <w:rsid w:val="0002130A"/>
    <w:rsid w:val="0002165C"/>
    <w:rsid w:val="00021802"/>
    <w:rsid w:val="00021C67"/>
    <w:rsid w:val="00021DEC"/>
    <w:rsid w:val="000222F7"/>
    <w:rsid w:val="000228C4"/>
    <w:rsid w:val="00023545"/>
    <w:rsid w:val="00023564"/>
    <w:rsid w:val="00023C29"/>
    <w:rsid w:val="00024E37"/>
    <w:rsid w:val="00024E57"/>
    <w:rsid w:val="0002506A"/>
    <w:rsid w:val="00025281"/>
    <w:rsid w:val="000255A1"/>
    <w:rsid w:val="000258DD"/>
    <w:rsid w:val="0002591B"/>
    <w:rsid w:val="00025AFC"/>
    <w:rsid w:val="000266AE"/>
    <w:rsid w:val="00026770"/>
    <w:rsid w:val="00026905"/>
    <w:rsid w:val="00026977"/>
    <w:rsid w:val="00026AF7"/>
    <w:rsid w:val="00026EF9"/>
    <w:rsid w:val="00027333"/>
    <w:rsid w:val="0002790C"/>
    <w:rsid w:val="000300FE"/>
    <w:rsid w:val="00030365"/>
    <w:rsid w:val="00030634"/>
    <w:rsid w:val="00030766"/>
    <w:rsid w:val="00030ED5"/>
    <w:rsid w:val="00030F74"/>
    <w:rsid w:val="00031242"/>
    <w:rsid w:val="00031EDD"/>
    <w:rsid w:val="00032043"/>
    <w:rsid w:val="000321DC"/>
    <w:rsid w:val="00032A64"/>
    <w:rsid w:val="000334D2"/>
    <w:rsid w:val="00033834"/>
    <w:rsid w:val="00033A55"/>
    <w:rsid w:val="00033AE8"/>
    <w:rsid w:val="00033E5C"/>
    <w:rsid w:val="00033EC5"/>
    <w:rsid w:val="000349B7"/>
    <w:rsid w:val="00034DC2"/>
    <w:rsid w:val="000350B6"/>
    <w:rsid w:val="000351E0"/>
    <w:rsid w:val="0003540B"/>
    <w:rsid w:val="00035CAB"/>
    <w:rsid w:val="00036A16"/>
    <w:rsid w:val="00036C45"/>
    <w:rsid w:val="00036D25"/>
    <w:rsid w:val="00036FA7"/>
    <w:rsid w:val="000377E3"/>
    <w:rsid w:val="00037910"/>
    <w:rsid w:val="00037A21"/>
    <w:rsid w:val="00040025"/>
    <w:rsid w:val="000404F2"/>
    <w:rsid w:val="00040F7A"/>
    <w:rsid w:val="000412B7"/>
    <w:rsid w:val="000413B8"/>
    <w:rsid w:val="0004182E"/>
    <w:rsid w:val="000418C8"/>
    <w:rsid w:val="0004190B"/>
    <w:rsid w:val="00041928"/>
    <w:rsid w:val="000426B1"/>
    <w:rsid w:val="00042BFC"/>
    <w:rsid w:val="000430CF"/>
    <w:rsid w:val="00043703"/>
    <w:rsid w:val="00043F71"/>
    <w:rsid w:val="0004403C"/>
    <w:rsid w:val="00044225"/>
    <w:rsid w:val="00044359"/>
    <w:rsid w:val="00044576"/>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1D7A"/>
    <w:rsid w:val="0005201C"/>
    <w:rsid w:val="0005291A"/>
    <w:rsid w:val="00052AE3"/>
    <w:rsid w:val="000531A8"/>
    <w:rsid w:val="000532F8"/>
    <w:rsid w:val="000537DB"/>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980"/>
    <w:rsid w:val="00057AD4"/>
    <w:rsid w:val="00057DF9"/>
    <w:rsid w:val="00057F2C"/>
    <w:rsid w:val="00057F68"/>
    <w:rsid w:val="00057F6C"/>
    <w:rsid w:val="00057FE7"/>
    <w:rsid w:val="00060586"/>
    <w:rsid w:val="00060873"/>
    <w:rsid w:val="00060FDB"/>
    <w:rsid w:val="000612C5"/>
    <w:rsid w:val="00061E34"/>
    <w:rsid w:val="000621A9"/>
    <w:rsid w:val="0006263A"/>
    <w:rsid w:val="000632B7"/>
    <w:rsid w:val="00063485"/>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E75"/>
    <w:rsid w:val="00072EFA"/>
    <w:rsid w:val="00073785"/>
    <w:rsid w:val="00074375"/>
    <w:rsid w:val="000743A0"/>
    <w:rsid w:val="00074BF5"/>
    <w:rsid w:val="000752CD"/>
    <w:rsid w:val="00075680"/>
    <w:rsid w:val="0007590A"/>
    <w:rsid w:val="00075999"/>
    <w:rsid w:val="0007747E"/>
    <w:rsid w:val="00077579"/>
    <w:rsid w:val="000805B2"/>
    <w:rsid w:val="00080786"/>
    <w:rsid w:val="00080D68"/>
    <w:rsid w:val="00080D74"/>
    <w:rsid w:val="00082152"/>
    <w:rsid w:val="000825BC"/>
    <w:rsid w:val="000826FF"/>
    <w:rsid w:val="00082A49"/>
    <w:rsid w:val="00083322"/>
    <w:rsid w:val="00083391"/>
    <w:rsid w:val="00083788"/>
    <w:rsid w:val="00083EBD"/>
    <w:rsid w:val="00084255"/>
    <w:rsid w:val="00085201"/>
    <w:rsid w:val="00085239"/>
    <w:rsid w:val="0008579B"/>
    <w:rsid w:val="000862BA"/>
    <w:rsid w:val="00086A02"/>
    <w:rsid w:val="00086B50"/>
    <w:rsid w:val="00086C4D"/>
    <w:rsid w:val="00086CF2"/>
    <w:rsid w:val="0008731C"/>
    <w:rsid w:val="0008760B"/>
    <w:rsid w:val="00087881"/>
    <w:rsid w:val="00087BAB"/>
    <w:rsid w:val="00087E29"/>
    <w:rsid w:val="00087F91"/>
    <w:rsid w:val="00090573"/>
    <w:rsid w:val="00090586"/>
    <w:rsid w:val="000908EE"/>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709B"/>
    <w:rsid w:val="000979F0"/>
    <w:rsid w:val="00097AE8"/>
    <w:rsid w:val="000A02DC"/>
    <w:rsid w:val="000A0CA1"/>
    <w:rsid w:val="000A0E99"/>
    <w:rsid w:val="000A1AD3"/>
    <w:rsid w:val="000A1B13"/>
    <w:rsid w:val="000A1D49"/>
    <w:rsid w:val="000A23B7"/>
    <w:rsid w:val="000A2D70"/>
    <w:rsid w:val="000A310F"/>
    <w:rsid w:val="000A336F"/>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2C2"/>
    <w:rsid w:val="000B081C"/>
    <w:rsid w:val="000B10AB"/>
    <w:rsid w:val="000B17A1"/>
    <w:rsid w:val="000B1CD3"/>
    <w:rsid w:val="000B256B"/>
    <w:rsid w:val="000B2AAA"/>
    <w:rsid w:val="000B32D4"/>
    <w:rsid w:val="000B38DA"/>
    <w:rsid w:val="000B3F37"/>
    <w:rsid w:val="000B49D7"/>
    <w:rsid w:val="000B53AF"/>
    <w:rsid w:val="000B546F"/>
    <w:rsid w:val="000B569D"/>
    <w:rsid w:val="000B5E69"/>
    <w:rsid w:val="000B60B9"/>
    <w:rsid w:val="000B65BE"/>
    <w:rsid w:val="000B6BDF"/>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550B"/>
    <w:rsid w:val="000C5759"/>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206C"/>
    <w:rsid w:val="000D23C1"/>
    <w:rsid w:val="000D23F0"/>
    <w:rsid w:val="000D2AE0"/>
    <w:rsid w:val="000D2EA5"/>
    <w:rsid w:val="000D35D4"/>
    <w:rsid w:val="000D362A"/>
    <w:rsid w:val="000D37FA"/>
    <w:rsid w:val="000D3A6C"/>
    <w:rsid w:val="000D4324"/>
    <w:rsid w:val="000D46EE"/>
    <w:rsid w:val="000D4ABD"/>
    <w:rsid w:val="000D4DE6"/>
    <w:rsid w:val="000D4DFF"/>
    <w:rsid w:val="000D5428"/>
    <w:rsid w:val="000D55EA"/>
    <w:rsid w:val="000D5711"/>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C7C"/>
    <w:rsid w:val="000D7EF2"/>
    <w:rsid w:val="000E011D"/>
    <w:rsid w:val="000E0C8A"/>
    <w:rsid w:val="000E14B9"/>
    <w:rsid w:val="000E15FE"/>
    <w:rsid w:val="000E182B"/>
    <w:rsid w:val="000E1E8E"/>
    <w:rsid w:val="000E24CC"/>
    <w:rsid w:val="000E279B"/>
    <w:rsid w:val="000E2AC1"/>
    <w:rsid w:val="000E2D8C"/>
    <w:rsid w:val="000E3075"/>
    <w:rsid w:val="000E3358"/>
    <w:rsid w:val="000E38ED"/>
    <w:rsid w:val="000E3F84"/>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34C7"/>
    <w:rsid w:val="000F3B40"/>
    <w:rsid w:val="000F3FFF"/>
    <w:rsid w:val="000F42EA"/>
    <w:rsid w:val="000F4CAF"/>
    <w:rsid w:val="000F4F44"/>
    <w:rsid w:val="000F52FB"/>
    <w:rsid w:val="000F53CB"/>
    <w:rsid w:val="000F5474"/>
    <w:rsid w:val="000F56C7"/>
    <w:rsid w:val="000F61C4"/>
    <w:rsid w:val="000F628F"/>
    <w:rsid w:val="000F64E2"/>
    <w:rsid w:val="000F6646"/>
    <w:rsid w:val="000F6881"/>
    <w:rsid w:val="000F6C32"/>
    <w:rsid w:val="000F77C9"/>
    <w:rsid w:val="00100097"/>
    <w:rsid w:val="001000E9"/>
    <w:rsid w:val="00100169"/>
    <w:rsid w:val="0010067A"/>
    <w:rsid w:val="00100880"/>
    <w:rsid w:val="00100CA1"/>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A95"/>
    <w:rsid w:val="00106CC3"/>
    <w:rsid w:val="00106E7E"/>
    <w:rsid w:val="001074D1"/>
    <w:rsid w:val="00107600"/>
    <w:rsid w:val="00110FBF"/>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EBA"/>
    <w:rsid w:val="00117957"/>
    <w:rsid w:val="00117B90"/>
    <w:rsid w:val="0012022B"/>
    <w:rsid w:val="001203DB"/>
    <w:rsid w:val="0012079F"/>
    <w:rsid w:val="001207F3"/>
    <w:rsid w:val="00120D2A"/>
    <w:rsid w:val="00121897"/>
    <w:rsid w:val="00121E20"/>
    <w:rsid w:val="00121FDE"/>
    <w:rsid w:val="00122581"/>
    <w:rsid w:val="00122842"/>
    <w:rsid w:val="00122EB3"/>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E6"/>
    <w:rsid w:val="00127DE2"/>
    <w:rsid w:val="00127F2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6129"/>
    <w:rsid w:val="0014624C"/>
    <w:rsid w:val="00146377"/>
    <w:rsid w:val="0014652F"/>
    <w:rsid w:val="001466F4"/>
    <w:rsid w:val="00146BC8"/>
    <w:rsid w:val="00146EDA"/>
    <w:rsid w:val="001472C2"/>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FD"/>
    <w:rsid w:val="0015347E"/>
    <w:rsid w:val="00153A48"/>
    <w:rsid w:val="00153A6B"/>
    <w:rsid w:val="00153EEF"/>
    <w:rsid w:val="00153F29"/>
    <w:rsid w:val="001544AB"/>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9F9"/>
    <w:rsid w:val="0016700E"/>
    <w:rsid w:val="0016711A"/>
    <w:rsid w:val="0016764C"/>
    <w:rsid w:val="00167709"/>
    <w:rsid w:val="00167713"/>
    <w:rsid w:val="00170397"/>
    <w:rsid w:val="001706E4"/>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B5A"/>
    <w:rsid w:val="00175F2D"/>
    <w:rsid w:val="00176414"/>
    <w:rsid w:val="001764FD"/>
    <w:rsid w:val="00176F85"/>
    <w:rsid w:val="00177036"/>
    <w:rsid w:val="0017714C"/>
    <w:rsid w:val="0017722E"/>
    <w:rsid w:val="00177711"/>
    <w:rsid w:val="00177A0D"/>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90307"/>
    <w:rsid w:val="00190927"/>
    <w:rsid w:val="00190BD5"/>
    <w:rsid w:val="00191727"/>
    <w:rsid w:val="00191830"/>
    <w:rsid w:val="00191A2B"/>
    <w:rsid w:val="00191EBF"/>
    <w:rsid w:val="001925E5"/>
    <w:rsid w:val="00192D98"/>
    <w:rsid w:val="00193987"/>
    <w:rsid w:val="00194465"/>
    <w:rsid w:val="00194FBD"/>
    <w:rsid w:val="0019573B"/>
    <w:rsid w:val="0019592C"/>
    <w:rsid w:val="00196085"/>
    <w:rsid w:val="00196A48"/>
    <w:rsid w:val="00196B90"/>
    <w:rsid w:val="00196FF4"/>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EDF"/>
    <w:rsid w:val="001A5174"/>
    <w:rsid w:val="001A61A0"/>
    <w:rsid w:val="001A628F"/>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522"/>
    <w:rsid w:val="001B1565"/>
    <w:rsid w:val="001B1F17"/>
    <w:rsid w:val="001B1F29"/>
    <w:rsid w:val="001B2085"/>
    <w:rsid w:val="001B26EE"/>
    <w:rsid w:val="001B2993"/>
    <w:rsid w:val="001B337E"/>
    <w:rsid w:val="001B345B"/>
    <w:rsid w:val="001B3754"/>
    <w:rsid w:val="001B46A1"/>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F5F"/>
    <w:rsid w:val="001C518A"/>
    <w:rsid w:val="001C5594"/>
    <w:rsid w:val="001C589B"/>
    <w:rsid w:val="001C58A6"/>
    <w:rsid w:val="001C5F88"/>
    <w:rsid w:val="001C619C"/>
    <w:rsid w:val="001C6AA5"/>
    <w:rsid w:val="001C7185"/>
    <w:rsid w:val="001C7AB6"/>
    <w:rsid w:val="001C7F47"/>
    <w:rsid w:val="001D006C"/>
    <w:rsid w:val="001D0578"/>
    <w:rsid w:val="001D0593"/>
    <w:rsid w:val="001D1258"/>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BB2"/>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FA"/>
    <w:rsid w:val="001F22A9"/>
    <w:rsid w:val="001F2536"/>
    <w:rsid w:val="001F26BB"/>
    <w:rsid w:val="001F26E9"/>
    <w:rsid w:val="001F2E08"/>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B8E"/>
    <w:rsid w:val="00202D2E"/>
    <w:rsid w:val="00203159"/>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D30"/>
    <w:rsid w:val="002130BD"/>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A8F"/>
    <w:rsid w:val="00217AC2"/>
    <w:rsid w:val="00217CE8"/>
    <w:rsid w:val="002202EC"/>
    <w:rsid w:val="002204ED"/>
    <w:rsid w:val="00220AA0"/>
    <w:rsid w:val="00220E92"/>
    <w:rsid w:val="002211DD"/>
    <w:rsid w:val="0022135D"/>
    <w:rsid w:val="002222A4"/>
    <w:rsid w:val="0022230B"/>
    <w:rsid w:val="0022337A"/>
    <w:rsid w:val="00223833"/>
    <w:rsid w:val="00223ACD"/>
    <w:rsid w:val="00223ADC"/>
    <w:rsid w:val="00223F34"/>
    <w:rsid w:val="002241C9"/>
    <w:rsid w:val="00224A9B"/>
    <w:rsid w:val="00224C25"/>
    <w:rsid w:val="00225398"/>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36F1"/>
    <w:rsid w:val="00233B04"/>
    <w:rsid w:val="002344C8"/>
    <w:rsid w:val="002349C5"/>
    <w:rsid w:val="00235581"/>
    <w:rsid w:val="00235698"/>
    <w:rsid w:val="00235724"/>
    <w:rsid w:val="0023598D"/>
    <w:rsid w:val="002361D3"/>
    <w:rsid w:val="00236F55"/>
    <w:rsid w:val="00236F71"/>
    <w:rsid w:val="002373FC"/>
    <w:rsid w:val="0023768D"/>
    <w:rsid w:val="0023776F"/>
    <w:rsid w:val="00237C6F"/>
    <w:rsid w:val="00237D22"/>
    <w:rsid w:val="00240B7D"/>
    <w:rsid w:val="00240F76"/>
    <w:rsid w:val="0024103F"/>
    <w:rsid w:val="00241C7B"/>
    <w:rsid w:val="002421F2"/>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79E"/>
    <w:rsid w:val="00261D05"/>
    <w:rsid w:val="002623AC"/>
    <w:rsid w:val="00262793"/>
    <w:rsid w:val="00262979"/>
    <w:rsid w:val="00262CEB"/>
    <w:rsid w:val="00262E69"/>
    <w:rsid w:val="00263038"/>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A94"/>
    <w:rsid w:val="0026716C"/>
    <w:rsid w:val="00267825"/>
    <w:rsid w:val="00267CFE"/>
    <w:rsid w:val="00267EF5"/>
    <w:rsid w:val="00267F60"/>
    <w:rsid w:val="00270621"/>
    <w:rsid w:val="00270C63"/>
    <w:rsid w:val="00270C98"/>
    <w:rsid w:val="00270E57"/>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3181"/>
    <w:rsid w:val="002835A5"/>
    <w:rsid w:val="002836DC"/>
    <w:rsid w:val="00283D6B"/>
    <w:rsid w:val="00284E7F"/>
    <w:rsid w:val="0028527A"/>
    <w:rsid w:val="00285520"/>
    <w:rsid w:val="00285894"/>
    <w:rsid w:val="00285E28"/>
    <w:rsid w:val="00286487"/>
    <w:rsid w:val="00286631"/>
    <w:rsid w:val="00286B14"/>
    <w:rsid w:val="00286F76"/>
    <w:rsid w:val="00287376"/>
    <w:rsid w:val="002877DE"/>
    <w:rsid w:val="00287C28"/>
    <w:rsid w:val="00290254"/>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F1C"/>
    <w:rsid w:val="0029636B"/>
    <w:rsid w:val="002963EC"/>
    <w:rsid w:val="002965C5"/>
    <w:rsid w:val="00296FD8"/>
    <w:rsid w:val="002971CA"/>
    <w:rsid w:val="0029743A"/>
    <w:rsid w:val="00297499"/>
    <w:rsid w:val="002974AA"/>
    <w:rsid w:val="00297F46"/>
    <w:rsid w:val="002A0581"/>
    <w:rsid w:val="002A05EF"/>
    <w:rsid w:val="002A0724"/>
    <w:rsid w:val="002A1737"/>
    <w:rsid w:val="002A1A57"/>
    <w:rsid w:val="002A1DA1"/>
    <w:rsid w:val="002A205B"/>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A6A"/>
    <w:rsid w:val="002A7AB4"/>
    <w:rsid w:val="002A7B72"/>
    <w:rsid w:val="002B0740"/>
    <w:rsid w:val="002B07BF"/>
    <w:rsid w:val="002B0805"/>
    <w:rsid w:val="002B0C99"/>
    <w:rsid w:val="002B0EDA"/>
    <w:rsid w:val="002B10F9"/>
    <w:rsid w:val="002B112E"/>
    <w:rsid w:val="002B21D6"/>
    <w:rsid w:val="002B2C92"/>
    <w:rsid w:val="002B2F85"/>
    <w:rsid w:val="002B3081"/>
    <w:rsid w:val="002B318B"/>
    <w:rsid w:val="002B31B6"/>
    <w:rsid w:val="002B32BC"/>
    <w:rsid w:val="002B340B"/>
    <w:rsid w:val="002B34AE"/>
    <w:rsid w:val="002B3D90"/>
    <w:rsid w:val="002B4982"/>
    <w:rsid w:val="002B4C39"/>
    <w:rsid w:val="002B5370"/>
    <w:rsid w:val="002B5499"/>
    <w:rsid w:val="002B5976"/>
    <w:rsid w:val="002B6397"/>
    <w:rsid w:val="002B64FE"/>
    <w:rsid w:val="002B651D"/>
    <w:rsid w:val="002B6890"/>
    <w:rsid w:val="002B694E"/>
    <w:rsid w:val="002B71EC"/>
    <w:rsid w:val="002B76FF"/>
    <w:rsid w:val="002C020D"/>
    <w:rsid w:val="002C04C2"/>
    <w:rsid w:val="002C0818"/>
    <w:rsid w:val="002C0DD0"/>
    <w:rsid w:val="002C0E0A"/>
    <w:rsid w:val="002C1C49"/>
    <w:rsid w:val="002C1DF1"/>
    <w:rsid w:val="002C203A"/>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C69"/>
    <w:rsid w:val="002D772F"/>
    <w:rsid w:val="002E018E"/>
    <w:rsid w:val="002E04F0"/>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4DC0"/>
    <w:rsid w:val="002E5290"/>
    <w:rsid w:val="002E58E1"/>
    <w:rsid w:val="002E5BDD"/>
    <w:rsid w:val="002E5C56"/>
    <w:rsid w:val="002E679D"/>
    <w:rsid w:val="002E6994"/>
    <w:rsid w:val="002E7321"/>
    <w:rsid w:val="002E7894"/>
    <w:rsid w:val="002F0045"/>
    <w:rsid w:val="002F00F0"/>
    <w:rsid w:val="002F025B"/>
    <w:rsid w:val="002F0684"/>
    <w:rsid w:val="002F0ADB"/>
    <w:rsid w:val="002F1246"/>
    <w:rsid w:val="002F1B45"/>
    <w:rsid w:val="002F2AE0"/>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8BF"/>
    <w:rsid w:val="002F6941"/>
    <w:rsid w:val="002F6BDA"/>
    <w:rsid w:val="002F6E26"/>
    <w:rsid w:val="002F6EA2"/>
    <w:rsid w:val="002F7B6D"/>
    <w:rsid w:val="002F7D48"/>
    <w:rsid w:val="002F7EC5"/>
    <w:rsid w:val="003003AD"/>
    <w:rsid w:val="003004CC"/>
    <w:rsid w:val="003004DC"/>
    <w:rsid w:val="003011C0"/>
    <w:rsid w:val="003016FB"/>
    <w:rsid w:val="00301EE4"/>
    <w:rsid w:val="003024AF"/>
    <w:rsid w:val="003024DE"/>
    <w:rsid w:val="00302701"/>
    <w:rsid w:val="00302739"/>
    <w:rsid w:val="0030361B"/>
    <w:rsid w:val="00303FB7"/>
    <w:rsid w:val="00304549"/>
    <w:rsid w:val="0030469C"/>
    <w:rsid w:val="00304AC5"/>
    <w:rsid w:val="00304FCA"/>
    <w:rsid w:val="00305E8E"/>
    <w:rsid w:val="003065FB"/>
    <w:rsid w:val="0030663B"/>
    <w:rsid w:val="00306E33"/>
    <w:rsid w:val="00307B27"/>
    <w:rsid w:val="00307F28"/>
    <w:rsid w:val="00310148"/>
    <w:rsid w:val="003101DC"/>
    <w:rsid w:val="0031035A"/>
    <w:rsid w:val="00310CC6"/>
    <w:rsid w:val="00311642"/>
    <w:rsid w:val="00311761"/>
    <w:rsid w:val="00311941"/>
    <w:rsid w:val="00311AFC"/>
    <w:rsid w:val="003121B8"/>
    <w:rsid w:val="003137A0"/>
    <w:rsid w:val="003137ED"/>
    <w:rsid w:val="00313C4F"/>
    <w:rsid w:val="003141C2"/>
    <w:rsid w:val="00314629"/>
    <w:rsid w:val="0031518B"/>
    <w:rsid w:val="0031586B"/>
    <w:rsid w:val="0031599D"/>
    <w:rsid w:val="00315F72"/>
    <w:rsid w:val="00316072"/>
    <w:rsid w:val="00316265"/>
    <w:rsid w:val="00316A94"/>
    <w:rsid w:val="00316C58"/>
    <w:rsid w:val="00316E46"/>
    <w:rsid w:val="00317050"/>
    <w:rsid w:val="00317884"/>
    <w:rsid w:val="003200D5"/>
    <w:rsid w:val="00320B1B"/>
    <w:rsid w:val="0032172E"/>
    <w:rsid w:val="00321822"/>
    <w:rsid w:val="00321B02"/>
    <w:rsid w:val="00321D74"/>
    <w:rsid w:val="003222E4"/>
    <w:rsid w:val="00322A6A"/>
    <w:rsid w:val="00322BC3"/>
    <w:rsid w:val="00322E3B"/>
    <w:rsid w:val="00323325"/>
    <w:rsid w:val="00323FAD"/>
    <w:rsid w:val="00324636"/>
    <w:rsid w:val="00324731"/>
    <w:rsid w:val="003249F8"/>
    <w:rsid w:val="003259EB"/>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C3"/>
    <w:rsid w:val="0033265F"/>
    <w:rsid w:val="00332962"/>
    <w:rsid w:val="00332A33"/>
    <w:rsid w:val="00332B7D"/>
    <w:rsid w:val="0033392F"/>
    <w:rsid w:val="00335250"/>
    <w:rsid w:val="0033592C"/>
    <w:rsid w:val="00335BAA"/>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80B"/>
    <w:rsid w:val="00351C98"/>
    <w:rsid w:val="0035216E"/>
    <w:rsid w:val="0035265C"/>
    <w:rsid w:val="00352759"/>
    <w:rsid w:val="00352828"/>
    <w:rsid w:val="00352952"/>
    <w:rsid w:val="00352CC9"/>
    <w:rsid w:val="00352DAE"/>
    <w:rsid w:val="00352FD6"/>
    <w:rsid w:val="003530A0"/>
    <w:rsid w:val="0035319A"/>
    <w:rsid w:val="003531B0"/>
    <w:rsid w:val="003532D2"/>
    <w:rsid w:val="0035334C"/>
    <w:rsid w:val="003536C6"/>
    <w:rsid w:val="003539B2"/>
    <w:rsid w:val="00353F9F"/>
    <w:rsid w:val="0035414B"/>
    <w:rsid w:val="0035488F"/>
    <w:rsid w:val="003552C6"/>
    <w:rsid w:val="00355623"/>
    <w:rsid w:val="00355A83"/>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E73"/>
    <w:rsid w:val="003617B5"/>
    <w:rsid w:val="0036185C"/>
    <w:rsid w:val="00361B3C"/>
    <w:rsid w:val="0036262C"/>
    <w:rsid w:val="00362C5A"/>
    <w:rsid w:val="00363D68"/>
    <w:rsid w:val="00363E00"/>
    <w:rsid w:val="00363E9E"/>
    <w:rsid w:val="00364591"/>
    <w:rsid w:val="00364A63"/>
    <w:rsid w:val="00366EB2"/>
    <w:rsid w:val="00367080"/>
    <w:rsid w:val="00367D2F"/>
    <w:rsid w:val="003700A7"/>
    <w:rsid w:val="00370285"/>
    <w:rsid w:val="003704EE"/>
    <w:rsid w:val="003705F6"/>
    <w:rsid w:val="00370880"/>
    <w:rsid w:val="00370A4F"/>
    <w:rsid w:val="00370EFD"/>
    <w:rsid w:val="00371137"/>
    <w:rsid w:val="0037165D"/>
    <w:rsid w:val="00371766"/>
    <w:rsid w:val="00371831"/>
    <w:rsid w:val="003718D6"/>
    <w:rsid w:val="003719F5"/>
    <w:rsid w:val="00372029"/>
    <w:rsid w:val="003724A1"/>
    <w:rsid w:val="003724EB"/>
    <w:rsid w:val="0037297C"/>
    <w:rsid w:val="00372A6B"/>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FFC"/>
    <w:rsid w:val="003764FA"/>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F15"/>
    <w:rsid w:val="003842A8"/>
    <w:rsid w:val="003848D9"/>
    <w:rsid w:val="00385192"/>
    <w:rsid w:val="003852CC"/>
    <w:rsid w:val="003852E9"/>
    <w:rsid w:val="0038556E"/>
    <w:rsid w:val="00385737"/>
    <w:rsid w:val="00385823"/>
    <w:rsid w:val="00385BD7"/>
    <w:rsid w:val="003862D5"/>
    <w:rsid w:val="00386498"/>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122C"/>
    <w:rsid w:val="0039124D"/>
    <w:rsid w:val="003914C2"/>
    <w:rsid w:val="00391A92"/>
    <w:rsid w:val="003926BE"/>
    <w:rsid w:val="00392DB8"/>
    <w:rsid w:val="00393B78"/>
    <w:rsid w:val="00394775"/>
    <w:rsid w:val="00394A43"/>
    <w:rsid w:val="00394B44"/>
    <w:rsid w:val="0039502C"/>
    <w:rsid w:val="003956CC"/>
    <w:rsid w:val="003956FE"/>
    <w:rsid w:val="0039598F"/>
    <w:rsid w:val="003959BD"/>
    <w:rsid w:val="003960D5"/>
    <w:rsid w:val="0039610F"/>
    <w:rsid w:val="0039665F"/>
    <w:rsid w:val="00396850"/>
    <w:rsid w:val="00397424"/>
    <w:rsid w:val="003978B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D39"/>
    <w:rsid w:val="003A2FE7"/>
    <w:rsid w:val="003A36CA"/>
    <w:rsid w:val="003A42BB"/>
    <w:rsid w:val="003A45FB"/>
    <w:rsid w:val="003A48FC"/>
    <w:rsid w:val="003A4E82"/>
    <w:rsid w:val="003A590E"/>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271"/>
    <w:rsid w:val="003B7294"/>
    <w:rsid w:val="003B76FE"/>
    <w:rsid w:val="003C009A"/>
    <w:rsid w:val="003C04E2"/>
    <w:rsid w:val="003C07D7"/>
    <w:rsid w:val="003C0985"/>
    <w:rsid w:val="003C0D37"/>
    <w:rsid w:val="003C1EC9"/>
    <w:rsid w:val="003C226A"/>
    <w:rsid w:val="003C270B"/>
    <w:rsid w:val="003C2C9D"/>
    <w:rsid w:val="003C3B73"/>
    <w:rsid w:val="003C4002"/>
    <w:rsid w:val="003C4250"/>
    <w:rsid w:val="003C4753"/>
    <w:rsid w:val="003C4952"/>
    <w:rsid w:val="003C4D16"/>
    <w:rsid w:val="003C4D8C"/>
    <w:rsid w:val="003C4F25"/>
    <w:rsid w:val="003C592E"/>
    <w:rsid w:val="003C6200"/>
    <w:rsid w:val="003C6580"/>
    <w:rsid w:val="003C728E"/>
    <w:rsid w:val="003C7459"/>
    <w:rsid w:val="003C75E4"/>
    <w:rsid w:val="003C78C0"/>
    <w:rsid w:val="003C79A4"/>
    <w:rsid w:val="003D09DA"/>
    <w:rsid w:val="003D0A97"/>
    <w:rsid w:val="003D0B50"/>
    <w:rsid w:val="003D0CCB"/>
    <w:rsid w:val="003D0D75"/>
    <w:rsid w:val="003D0E68"/>
    <w:rsid w:val="003D2050"/>
    <w:rsid w:val="003D2339"/>
    <w:rsid w:val="003D26AA"/>
    <w:rsid w:val="003D2A2B"/>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74B4"/>
    <w:rsid w:val="003D79E8"/>
    <w:rsid w:val="003E03FC"/>
    <w:rsid w:val="003E089F"/>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CDB"/>
    <w:rsid w:val="003E52EB"/>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79F"/>
    <w:rsid w:val="00403805"/>
    <w:rsid w:val="00403824"/>
    <w:rsid w:val="00403F25"/>
    <w:rsid w:val="0040495B"/>
    <w:rsid w:val="00404AE9"/>
    <w:rsid w:val="00405194"/>
    <w:rsid w:val="00405898"/>
    <w:rsid w:val="00405D95"/>
    <w:rsid w:val="00405F90"/>
    <w:rsid w:val="00405FCD"/>
    <w:rsid w:val="00406108"/>
    <w:rsid w:val="00406412"/>
    <w:rsid w:val="0040669E"/>
    <w:rsid w:val="00406F4B"/>
    <w:rsid w:val="00406FBD"/>
    <w:rsid w:val="004073B0"/>
    <w:rsid w:val="00407612"/>
    <w:rsid w:val="00407A66"/>
    <w:rsid w:val="00407C9E"/>
    <w:rsid w:val="0041029D"/>
    <w:rsid w:val="00410CC4"/>
    <w:rsid w:val="00411230"/>
    <w:rsid w:val="004118C9"/>
    <w:rsid w:val="0041195D"/>
    <w:rsid w:val="00411B58"/>
    <w:rsid w:val="00412697"/>
    <w:rsid w:val="00412DBE"/>
    <w:rsid w:val="00412F8D"/>
    <w:rsid w:val="00413369"/>
    <w:rsid w:val="00413501"/>
    <w:rsid w:val="00413F24"/>
    <w:rsid w:val="00414129"/>
    <w:rsid w:val="004145AE"/>
    <w:rsid w:val="0041577E"/>
    <w:rsid w:val="004157F6"/>
    <w:rsid w:val="0041596C"/>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C97"/>
    <w:rsid w:val="00425FFD"/>
    <w:rsid w:val="004262F8"/>
    <w:rsid w:val="00426442"/>
    <w:rsid w:val="0042654A"/>
    <w:rsid w:val="00426A93"/>
    <w:rsid w:val="00426DF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402A7"/>
    <w:rsid w:val="0044035D"/>
    <w:rsid w:val="00440EA5"/>
    <w:rsid w:val="0044131C"/>
    <w:rsid w:val="0044142F"/>
    <w:rsid w:val="004425C2"/>
    <w:rsid w:val="00442824"/>
    <w:rsid w:val="00442FFB"/>
    <w:rsid w:val="004430FD"/>
    <w:rsid w:val="00443F64"/>
    <w:rsid w:val="004442A7"/>
    <w:rsid w:val="00444901"/>
    <w:rsid w:val="00444934"/>
    <w:rsid w:val="00444F5E"/>
    <w:rsid w:val="004452EC"/>
    <w:rsid w:val="0044540F"/>
    <w:rsid w:val="00445494"/>
    <w:rsid w:val="004454B3"/>
    <w:rsid w:val="00445513"/>
    <w:rsid w:val="00445907"/>
    <w:rsid w:val="00445CFF"/>
    <w:rsid w:val="004462AF"/>
    <w:rsid w:val="00446624"/>
    <w:rsid w:val="0044662A"/>
    <w:rsid w:val="0044666E"/>
    <w:rsid w:val="00447291"/>
    <w:rsid w:val="00447486"/>
    <w:rsid w:val="00450778"/>
    <w:rsid w:val="00450B28"/>
    <w:rsid w:val="00450D3B"/>
    <w:rsid w:val="004518D5"/>
    <w:rsid w:val="004519BF"/>
    <w:rsid w:val="00451B06"/>
    <w:rsid w:val="00451BEB"/>
    <w:rsid w:val="004527C0"/>
    <w:rsid w:val="00453871"/>
    <w:rsid w:val="00453B31"/>
    <w:rsid w:val="00453D65"/>
    <w:rsid w:val="00453DEF"/>
    <w:rsid w:val="004543E4"/>
    <w:rsid w:val="004548E5"/>
    <w:rsid w:val="00454F08"/>
    <w:rsid w:val="00455105"/>
    <w:rsid w:val="004553ED"/>
    <w:rsid w:val="00455C09"/>
    <w:rsid w:val="00456114"/>
    <w:rsid w:val="00456971"/>
    <w:rsid w:val="004569CC"/>
    <w:rsid w:val="00456B9B"/>
    <w:rsid w:val="0045742D"/>
    <w:rsid w:val="00457C5E"/>
    <w:rsid w:val="0046026D"/>
    <w:rsid w:val="0046027A"/>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66D"/>
    <w:rsid w:val="00471856"/>
    <w:rsid w:val="00471978"/>
    <w:rsid w:val="004719A1"/>
    <w:rsid w:val="00471DB0"/>
    <w:rsid w:val="00471F3B"/>
    <w:rsid w:val="00471FAB"/>
    <w:rsid w:val="004727D8"/>
    <w:rsid w:val="00472ACB"/>
    <w:rsid w:val="004730B8"/>
    <w:rsid w:val="00473F5F"/>
    <w:rsid w:val="0047410D"/>
    <w:rsid w:val="00474144"/>
    <w:rsid w:val="00474FB4"/>
    <w:rsid w:val="00475131"/>
    <w:rsid w:val="00475260"/>
    <w:rsid w:val="004755D5"/>
    <w:rsid w:val="0047574D"/>
    <w:rsid w:val="00475A1B"/>
    <w:rsid w:val="00475D3E"/>
    <w:rsid w:val="00475E50"/>
    <w:rsid w:val="00475F90"/>
    <w:rsid w:val="00476D8B"/>
    <w:rsid w:val="00476EAE"/>
    <w:rsid w:val="00476FC4"/>
    <w:rsid w:val="004774C5"/>
    <w:rsid w:val="004775ED"/>
    <w:rsid w:val="004777C7"/>
    <w:rsid w:val="004802F4"/>
    <w:rsid w:val="004803A9"/>
    <w:rsid w:val="004807D5"/>
    <w:rsid w:val="00480B03"/>
    <w:rsid w:val="004810EC"/>
    <w:rsid w:val="004814F6"/>
    <w:rsid w:val="00481607"/>
    <w:rsid w:val="00482358"/>
    <w:rsid w:val="00482389"/>
    <w:rsid w:val="00482849"/>
    <w:rsid w:val="00482943"/>
    <w:rsid w:val="00482ADC"/>
    <w:rsid w:val="00482B1F"/>
    <w:rsid w:val="00482BAD"/>
    <w:rsid w:val="00483D11"/>
    <w:rsid w:val="00483D20"/>
    <w:rsid w:val="0048406D"/>
    <w:rsid w:val="0048410E"/>
    <w:rsid w:val="004844C7"/>
    <w:rsid w:val="00484C46"/>
    <w:rsid w:val="004853DD"/>
    <w:rsid w:val="00485969"/>
    <w:rsid w:val="0048598C"/>
    <w:rsid w:val="00485E8A"/>
    <w:rsid w:val="0048620B"/>
    <w:rsid w:val="004862DE"/>
    <w:rsid w:val="00486CF2"/>
    <w:rsid w:val="00486EC5"/>
    <w:rsid w:val="00487056"/>
    <w:rsid w:val="00487442"/>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D08"/>
    <w:rsid w:val="00494D25"/>
    <w:rsid w:val="00494E75"/>
    <w:rsid w:val="00495071"/>
    <w:rsid w:val="00495227"/>
    <w:rsid w:val="004961DB"/>
    <w:rsid w:val="0049653E"/>
    <w:rsid w:val="0049681D"/>
    <w:rsid w:val="00496BEF"/>
    <w:rsid w:val="0049792C"/>
    <w:rsid w:val="004A01E1"/>
    <w:rsid w:val="004A06D4"/>
    <w:rsid w:val="004A0814"/>
    <w:rsid w:val="004A0E00"/>
    <w:rsid w:val="004A15F7"/>
    <w:rsid w:val="004A1600"/>
    <w:rsid w:val="004A1B20"/>
    <w:rsid w:val="004A1D1E"/>
    <w:rsid w:val="004A201F"/>
    <w:rsid w:val="004A23B8"/>
    <w:rsid w:val="004A23C0"/>
    <w:rsid w:val="004A28D4"/>
    <w:rsid w:val="004A2908"/>
    <w:rsid w:val="004A2B3D"/>
    <w:rsid w:val="004A2B97"/>
    <w:rsid w:val="004A2BE1"/>
    <w:rsid w:val="004A2E44"/>
    <w:rsid w:val="004A30F7"/>
    <w:rsid w:val="004A366E"/>
    <w:rsid w:val="004A36C0"/>
    <w:rsid w:val="004A36DD"/>
    <w:rsid w:val="004A3AA3"/>
    <w:rsid w:val="004A3F2D"/>
    <w:rsid w:val="004A4247"/>
    <w:rsid w:val="004A4635"/>
    <w:rsid w:val="004A4900"/>
    <w:rsid w:val="004A4C8C"/>
    <w:rsid w:val="004A4D38"/>
    <w:rsid w:val="004A4E7E"/>
    <w:rsid w:val="004A4E95"/>
    <w:rsid w:val="004A5270"/>
    <w:rsid w:val="004A5667"/>
    <w:rsid w:val="004A57FC"/>
    <w:rsid w:val="004A705C"/>
    <w:rsid w:val="004A717D"/>
    <w:rsid w:val="004A7276"/>
    <w:rsid w:val="004A7447"/>
    <w:rsid w:val="004A74E1"/>
    <w:rsid w:val="004A7EE7"/>
    <w:rsid w:val="004A7FB0"/>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33"/>
    <w:rsid w:val="004B45A2"/>
    <w:rsid w:val="004B4A0F"/>
    <w:rsid w:val="004B4AA2"/>
    <w:rsid w:val="004B4C67"/>
    <w:rsid w:val="004B50E0"/>
    <w:rsid w:val="004B55EC"/>
    <w:rsid w:val="004B5E6E"/>
    <w:rsid w:val="004B5F75"/>
    <w:rsid w:val="004B6271"/>
    <w:rsid w:val="004B6301"/>
    <w:rsid w:val="004B6FFB"/>
    <w:rsid w:val="004B7851"/>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C61"/>
    <w:rsid w:val="004C5EF0"/>
    <w:rsid w:val="004C63D6"/>
    <w:rsid w:val="004C660B"/>
    <w:rsid w:val="004C6627"/>
    <w:rsid w:val="004C6834"/>
    <w:rsid w:val="004C6915"/>
    <w:rsid w:val="004C6D25"/>
    <w:rsid w:val="004C718C"/>
    <w:rsid w:val="004C730E"/>
    <w:rsid w:val="004C7739"/>
    <w:rsid w:val="004C7BDF"/>
    <w:rsid w:val="004D001B"/>
    <w:rsid w:val="004D0200"/>
    <w:rsid w:val="004D0E42"/>
    <w:rsid w:val="004D171F"/>
    <w:rsid w:val="004D1916"/>
    <w:rsid w:val="004D1A33"/>
    <w:rsid w:val="004D1D64"/>
    <w:rsid w:val="004D2474"/>
    <w:rsid w:val="004D24F2"/>
    <w:rsid w:val="004D2577"/>
    <w:rsid w:val="004D27C4"/>
    <w:rsid w:val="004D2E1A"/>
    <w:rsid w:val="004D2E57"/>
    <w:rsid w:val="004D3251"/>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53AE"/>
    <w:rsid w:val="004E5449"/>
    <w:rsid w:val="004E58DD"/>
    <w:rsid w:val="004E5C61"/>
    <w:rsid w:val="004E601D"/>
    <w:rsid w:val="004E6158"/>
    <w:rsid w:val="004E6184"/>
    <w:rsid w:val="004E63C9"/>
    <w:rsid w:val="004E6401"/>
    <w:rsid w:val="004E6CE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D65"/>
    <w:rsid w:val="00505E39"/>
    <w:rsid w:val="0050614B"/>
    <w:rsid w:val="00506571"/>
    <w:rsid w:val="00506A8D"/>
    <w:rsid w:val="00506C2E"/>
    <w:rsid w:val="00506D3B"/>
    <w:rsid w:val="005074C9"/>
    <w:rsid w:val="00507754"/>
    <w:rsid w:val="00507CAF"/>
    <w:rsid w:val="00510374"/>
    <w:rsid w:val="00510444"/>
    <w:rsid w:val="00510753"/>
    <w:rsid w:val="005109F8"/>
    <w:rsid w:val="00510B25"/>
    <w:rsid w:val="005118DD"/>
    <w:rsid w:val="00511B42"/>
    <w:rsid w:val="00511E67"/>
    <w:rsid w:val="0051227E"/>
    <w:rsid w:val="005124B0"/>
    <w:rsid w:val="00512747"/>
    <w:rsid w:val="005138DA"/>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637E"/>
    <w:rsid w:val="00536752"/>
    <w:rsid w:val="00536AEE"/>
    <w:rsid w:val="00537BE9"/>
    <w:rsid w:val="00537E22"/>
    <w:rsid w:val="00540147"/>
    <w:rsid w:val="005405D3"/>
    <w:rsid w:val="00540EB6"/>
    <w:rsid w:val="00541096"/>
    <w:rsid w:val="005417A0"/>
    <w:rsid w:val="0054199D"/>
    <w:rsid w:val="00541E2B"/>
    <w:rsid w:val="005424B2"/>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50047"/>
    <w:rsid w:val="005504D9"/>
    <w:rsid w:val="00550C80"/>
    <w:rsid w:val="00550D6F"/>
    <w:rsid w:val="00550E94"/>
    <w:rsid w:val="005511B1"/>
    <w:rsid w:val="00551E1E"/>
    <w:rsid w:val="00551E52"/>
    <w:rsid w:val="00552038"/>
    <w:rsid w:val="0055233E"/>
    <w:rsid w:val="00552569"/>
    <w:rsid w:val="005526F2"/>
    <w:rsid w:val="00552FF4"/>
    <w:rsid w:val="00553DFF"/>
    <w:rsid w:val="0055410A"/>
    <w:rsid w:val="005543EE"/>
    <w:rsid w:val="005547CB"/>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855"/>
    <w:rsid w:val="00563D83"/>
    <w:rsid w:val="00563FD2"/>
    <w:rsid w:val="0056434D"/>
    <w:rsid w:val="005650BF"/>
    <w:rsid w:val="00565679"/>
    <w:rsid w:val="0056636D"/>
    <w:rsid w:val="00566A42"/>
    <w:rsid w:val="0056719E"/>
    <w:rsid w:val="005701C5"/>
    <w:rsid w:val="005701F8"/>
    <w:rsid w:val="005703E3"/>
    <w:rsid w:val="0057054C"/>
    <w:rsid w:val="005706C1"/>
    <w:rsid w:val="00570825"/>
    <w:rsid w:val="005708C3"/>
    <w:rsid w:val="005708C6"/>
    <w:rsid w:val="00570C83"/>
    <w:rsid w:val="00571115"/>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A37"/>
    <w:rsid w:val="00576DD6"/>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F6"/>
    <w:rsid w:val="00591777"/>
    <w:rsid w:val="00591B9C"/>
    <w:rsid w:val="00591E92"/>
    <w:rsid w:val="00592160"/>
    <w:rsid w:val="005923C9"/>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D03"/>
    <w:rsid w:val="005A2174"/>
    <w:rsid w:val="005A2229"/>
    <w:rsid w:val="005A2BB3"/>
    <w:rsid w:val="005A320D"/>
    <w:rsid w:val="005A36E3"/>
    <w:rsid w:val="005A3A31"/>
    <w:rsid w:val="005A3AF1"/>
    <w:rsid w:val="005A3B1E"/>
    <w:rsid w:val="005A40D5"/>
    <w:rsid w:val="005A438E"/>
    <w:rsid w:val="005A4999"/>
    <w:rsid w:val="005A4E38"/>
    <w:rsid w:val="005A50CE"/>
    <w:rsid w:val="005A588D"/>
    <w:rsid w:val="005A59CF"/>
    <w:rsid w:val="005A6A3A"/>
    <w:rsid w:val="005A6FA1"/>
    <w:rsid w:val="005A7F72"/>
    <w:rsid w:val="005B0604"/>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B4D"/>
    <w:rsid w:val="005C4DE3"/>
    <w:rsid w:val="005C5379"/>
    <w:rsid w:val="005C56B4"/>
    <w:rsid w:val="005C5849"/>
    <w:rsid w:val="005C63F0"/>
    <w:rsid w:val="005C7340"/>
    <w:rsid w:val="005C7A54"/>
    <w:rsid w:val="005C7CAD"/>
    <w:rsid w:val="005C7EF8"/>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4764"/>
    <w:rsid w:val="005D495D"/>
    <w:rsid w:val="005D5499"/>
    <w:rsid w:val="005D576B"/>
    <w:rsid w:val="005D594D"/>
    <w:rsid w:val="005D5E46"/>
    <w:rsid w:val="005D609E"/>
    <w:rsid w:val="005D610E"/>
    <w:rsid w:val="005D64A5"/>
    <w:rsid w:val="005D6929"/>
    <w:rsid w:val="005D6B30"/>
    <w:rsid w:val="005D6E1C"/>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5FD"/>
    <w:rsid w:val="005E383F"/>
    <w:rsid w:val="005E48F7"/>
    <w:rsid w:val="005E4F80"/>
    <w:rsid w:val="005E4FBD"/>
    <w:rsid w:val="005E5009"/>
    <w:rsid w:val="005E5563"/>
    <w:rsid w:val="005E580A"/>
    <w:rsid w:val="005E5896"/>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18C"/>
    <w:rsid w:val="00603648"/>
    <w:rsid w:val="006039C5"/>
    <w:rsid w:val="00603B1B"/>
    <w:rsid w:val="00604148"/>
    <w:rsid w:val="006043D7"/>
    <w:rsid w:val="00604594"/>
    <w:rsid w:val="00604708"/>
    <w:rsid w:val="00604AAE"/>
    <w:rsid w:val="00604CFF"/>
    <w:rsid w:val="00604F9E"/>
    <w:rsid w:val="00605207"/>
    <w:rsid w:val="00605399"/>
    <w:rsid w:val="006054EE"/>
    <w:rsid w:val="0060591D"/>
    <w:rsid w:val="006059EC"/>
    <w:rsid w:val="00605B5D"/>
    <w:rsid w:val="00607039"/>
    <w:rsid w:val="006074B1"/>
    <w:rsid w:val="006079D8"/>
    <w:rsid w:val="00607ADE"/>
    <w:rsid w:val="00607E68"/>
    <w:rsid w:val="006101AC"/>
    <w:rsid w:val="006102C6"/>
    <w:rsid w:val="006103F0"/>
    <w:rsid w:val="00611034"/>
    <w:rsid w:val="006113A9"/>
    <w:rsid w:val="006126E9"/>
    <w:rsid w:val="006128B4"/>
    <w:rsid w:val="00612C73"/>
    <w:rsid w:val="00612D12"/>
    <w:rsid w:val="00613036"/>
    <w:rsid w:val="006134CE"/>
    <w:rsid w:val="006138D8"/>
    <w:rsid w:val="00614064"/>
    <w:rsid w:val="006141D8"/>
    <w:rsid w:val="00614263"/>
    <w:rsid w:val="00614CB4"/>
    <w:rsid w:val="00614D1E"/>
    <w:rsid w:val="0061524B"/>
    <w:rsid w:val="0061565F"/>
    <w:rsid w:val="00615BDB"/>
    <w:rsid w:val="006162DC"/>
    <w:rsid w:val="00616449"/>
    <w:rsid w:val="00616885"/>
    <w:rsid w:val="0061717F"/>
    <w:rsid w:val="006171DC"/>
    <w:rsid w:val="006175CF"/>
    <w:rsid w:val="00620172"/>
    <w:rsid w:val="006201A2"/>
    <w:rsid w:val="00620254"/>
    <w:rsid w:val="006204D8"/>
    <w:rsid w:val="006205D1"/>
    <w:rsid w:val="00620686"/>
    <w:rsid w:val="006206D7"/>
    <w:rsid w:val="006209E8"/>
    <w:rsid w:val="00621626"/>
    <w:rsid w:val="00621B6A"/>
    <w:rsid w:val="00621C0B"/>
    <w:rsid w:val="00621C72"/>
    <w:rsid w:val="00621CAD"/>
    <w:rsid w:val="0062286B"/>
    <w:rsid w:val="00623427"/>
    <w:rsid w:val="00623EF3"/>
    <w:rsid w:val="0062424C"/>
    <w:rsid w:val="0062427E"/>
    <w:rsid w:val="00624AFA"/>
    <w:rsid w:val="00624C6E"/>
    <w:rsid w:val="00624FB3"/>
    <w:rsid w:val="006250F7"/>
    <w:rsid w:val="006253DA"/>
    <w:rsid w:val="00625B24"/>
    <w:rsid w:val="0062657C"/>
    <w:rsid w:val="00626C25"/>
    <w:rsid w:val="00626E64"/>
    <w:rsid w:val="00626EFA"/>
    <w:rsid w:val="00627BA3"/>
    <w:rsid w:val="00627C39"/>
    <w:rsid w:val="00627E44"/>
    <w:rsid w:val="00627F78"/>
    <w:rsid w:val="006300D7"/>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1C6"/>
    <w:rsid w:val="00640207"/>
    <w:rsid w:val="00640222"/>
    <w:rsid w:val="00640529"/>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273"/>
    <w:rsid w:val="00653365"/>
    <w:rsid w:val="0065403E"/>
    <w:rsid w:val="00654346"/>
    <w:rsid w:val="006544F6"/>
    <w:rsid w:val="00654A54"/>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601"/>
    <w:rsid w:val="00661636"/>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4E8"/>
    <w:rsid w:val="0066551A"/>
    <w:rsid w:val="0066568F"/>
    <w:rsid w:val="0066586E"/>
    <w:rsid w:val="00665CCE"/>
    <w:rsid w:val="006672FC"/>
    <w:rsid w:val="00667A27"/>
    <w:rsid w:val="006704BF"/>
    <w:rsid w:val="00670AD6"/>
    <w:rsid w:val="00670ECD"/>
    <w:rsid w:val="00671C8F"/>
    <w:rsid w:val="0067222A"/>
    <w:rsid w:val="00672575"/>
    <w:rsid w:val="00672966"/>
    <w:rsid w:val="006729A2"/>
    <w:rsid w:val="006729D5"/>
    <w:rsid w:val="00672B94"/>
    <w:rsid w:val="00672E1A"/>
    <w:rsid w:val="00672F44"/>
    <w:rsid w:val="0067330E"/>
    <w:rsid w:val="006735BC"/>
    <w:rsid w:val="006737DD"/>
    <w:rsid w:val="00673BDE"/>
    <w:rsid w:val="00673DFA"/>
    <w:rsid w:val="00673EB7"/>
    <w:rsid w:val="00673FBF"/>
    <w:rsid w:val="00674460"/>
    <w:rsid w:val="006746FF"/>
    <w:rsid w:val="0067517B"/>
    <w:rsid w:val="006755C0"/>
    <w:rsid w:val="00675652"/>
    <w:rsid w:val="006757DC"/>
    <w:rsid w:val="006763E2"/>
    <w:rsid w:val="006767B8"/>
    <w:rsid w:val="00677725"/>
    <w:rsid w:val="0068013A"/>
    <w:rsid w:val="00680A97"/>
    <w:rsid w:val="00680F30"/>
    <w:rsid w:val="00680F81"/>
    <w:rsid w:val="0068102D"/>
    <w:rsid w:val="006819F6"/>
    <w:rsid w:val="0068226B"/>
    <w:rsid w:val="00682318"/>
    <w:rsid w:val="006824E8"/>
    <w:rsid w:val="00682A4A"/>
    <w:rsid w:val="00682ED3"/>
    <w:rsid w:val="0068367C"/>
    <w:rsid w:val="00683D7F"/>
    <w:rsid w:val="00683EF3"/>
    <w:rsid w:val="00684258"/>
    <w:rsid w:val="00685725"/>
    <w:rsid w:val="00685D3B"/>
    <w:rsid w:val="0068623E"/>
    <w:rsid w:val="00686366"/>
    <w:rsid w:val="0068653A"/>
    <w:rsid w:val="0068673B"/>
    <w:rsid w:val="006868CB"/>
    <w:rsid w:val="0068721F"/>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D50"/>
    <w:rsid w:val="00695E95"/>
    <w:rsid w:val="00696244"/>
    <w:rsid w:val="006969D6"/>
    <w:rsid w:val="00696C33"/>
    <w:rsid w:val="0069755C"/>
    <w:rsid w:val="006979DC"/>
    <w:rsid w:val="00697C2C"/>
    <w:rsid w:val="006A01FA"/>
    <w:rsid w:val="006A05EF"/>
    <w:rsid w:val="006A0942"/>
    <w:rsid w:val="006A18CF"/>
    <w:rsid w:val="006A18DD"/>
    <w:rsid w:val="006A1B7F"/>
    <w:rsid w:val="006A2245"/>
    <w:rsid w:val="006A2347"/>
    <w:rsid w:val="006A24B3"/>
    <w:rsid w:val="006A2D0E"/>
    <w:rsid w:val="006A2DC5"/>
    <w:rsid w:val="006A2E66"/>
    <w:rsid w:val="006A31AE"/>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BB"/>
    <w:rsid w:val="006A7574"/>
    <w:rsid w:val="006A7604"/>
    <w:rsid w:val="006A7BF2"/>
    <w:rsid w:val="006A7C40"/>
    <w:rsid w:val="006A7FDD"/>
    <w:rsid w:val="006B0489"/>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93F"/>
    <w:rsid w:val="006B3E55"/>
    <w:rsid w:val="006B4D4E"/>
    <w:rsid w:val="006B5CDC"/>
    <w:rsid w:val="006B6AD0"/>
    <w:rsid w:val="006B6BA3"/>
    <w:rsid w:val="006B6C95"/>
    <w:rsid w:val="006B725C"/>
    <w:rsid w:val="006B7360"/>
    <w:rsid w:val="006B7864"/>
    <w:rsid w:val="006B789D"/>
    <w:rsid w:val="006C03B2"/>
    <w:rsid w:val="006C09DD"/>
    <w:rsid w:val="006C0A1A"/>
    <w:rsid w:val="006C1B3F"/>
    <w:rsid w:val="006C20C0"/>
    <w:rsid w:val="006C2F89"/>
    <w:rsid w:val="006C375B"/>
    <w:rsid w:val="006C377A"/>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64F"/>
    <w:rsid w:val="006D19ED"/>
    <w:rsid w:val="006D1A23"/>
    <w:rsid w:val="006D1F1A"/>
    <w:rsid w:val="006D21FF"/>
    <w:rsid w:val="006D2440"/>
    <w:rsid w:val="006D2627"/>
    <w:rsid w:val="006D31AF"/>
    <w:rsid w:val="006D31DD"/>
    <w:rsid w:val="006D43BD"/>
    <w:rsid w:val="006D492A"/>
    <w:rsid w:val="006D493C"/>
    <w:rsid w:val="006D4ED6"/>
    <w:rsid w:val="006D4F72"/>
    <w:rsid w:val="006D59BF"/>
    <w:rsid w:val="006D5AE7"/>
    <w:rsid w:val="006D5B2C"/>
    <w:rsid w:val="006D5EC2"/>
    <w:rsid w:val="006D5FEF"/>
    <w:rsid w:val="006D615D"/>
    <w:rsid w:val="006D6D22"/>
    <w:rsid w:val="006D7598"/>
    <w:rsid w:val="006D7B93"/>
    <w:rsid w:val="006D7DAD"/>
    <w:rsid w:val="006E0B16"/>
    <w:rsid w:val="006E0E60"/>
    <w:rsid w:val="006E0ED0"/>
    <w:rsid w:val="006E176F"/>
    <w:rsid w:val="006E1EE9"/>
    <w:rsid w:val="006E22CC"/>
    <w:rsid w:val="006E260B"/>
    <w:rsid w:val="006E2AA6"/>
    <w:rsid w:val="006E3D3A"/>
    <w:rsid w:val="006E459B"/>
    <w:rsid w:val="006E4EC2"/>
    <w:rsid w:val="006E512D"/>
    <w:rsid w:val="006E5151"/>
    <w:rsid w:val="006E54EC"/>
    <w:rsid w:val="006E554E"/>
    <w:rsid w:val="006E63EA"/>
    <w:rsid w:val="006E6A05"/>
    <w:rsid w:val="006E6A86"/>
    <w:rsid w:val="006E6DA9"/>
    <w:rsid w:val="006E6F03"/>
    <w:rsid w:val="006E71A8"/>
    <w:rsid w:val="006E7320"/>
    <w:rsid w:val="006E7496"/>
    <w:rsid w:val="006E78B5"/>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D51"/>
    <w:rsid w:val="006F557B"/>
    <w:rsid w:val="006F5B41"/>
    <w:rsid w:val="006F6689"/>
    <w:rsid w:val="006F6740"/>
    <w:rsid w:val="006F746D"/>
    <w:rsid w:val="006F7A92"/>
    <w:rsid w:val="006F7C53"/>
    <w:rsid w:val="006F7E42"/>
    <w:rsid w:val="00700042"/>
    <w:rsid w:val="0070023A"/>
    <w:rsid w:val="00701493"/>
    <w:rsid w:val="007017EA"/>
    <w:rsid w:val="0070181F"/>
    <w:rsid w:val="0070193E"/>
    <w:rsid w:val="00701B27"/>
    <w:rsid w:val="00702BFC"/>
    <w:rsid w:val="00702DFC"/>
    <w:rsid w:val="007034BC"/>
    <w:rsid w:val="007035F6"/>
    <w:rsid w:val="007036E5"/>
    <w:rsid w:val="007038D5"/>
    <w:rsid w:val="007047A7"/>
    <w:rsid w:val="007048DD"/>
    <w:rsid w:val="00704A33"/>
    <w:rsid w:val="00704DEB"/>
    <w:rsid w:val="007052F3"/>
    <w:rsid w:val="00705584"/>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722"/>
    <w:rsid w:val="00714D6A"/>
    <w:rsid w:val="00715F49"/>
    <w:rsid w:val="007162F2"/>
    <w:rsid w:val="007163BF"/>
    <w:rsid w:val="0071649C"/>
    <w:rsid w:val="00716C3F"/>
    <w:rsid w:val="00716F80"/>
    <w:rsid w:val="00716FC0"/>
    <w:rsid w:val="00717267"/>
    <w:rsid w:val="007178EE"/>
    <w:rsid w:val="00717B0A"/>
    <w:rsid w:val="00720759"/>
    <w:rsid w:val="00720BD4"/>
    <w:rsid w:val="007215A9"/>
    <w:rsid w:val="007218A9"/>
    <w:rsid w:val="0072190B"/>
    <w:rsid w:val="007219ED"/>
    <w:rsid w:val="00721E1D"/>
    <w:rsid w:val="007221F1"/>
    <w:rsid w:val="00722B72"/>
    <w:rsid w:val="007230B7"/>
    <w:rsid w:val="00723701"/>
    <w:rsid w:val="00723EC3"/>
    <w:rsid w:val="00724426"/>
    <w:rsid w:val="00725068"/>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97A"/>
    <w:rsid w:val="007356D0"/>
    <w:rsid w:val="0073637C"/>
    <w:rsid w:val="00736801"/>
    <w:rsid w:val="00736D7B"/>
    <w:rsid w:val="007377ED"/>
    <w:rsid w:val="007379C8"/>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67"/>
    <w:rsid w:val="00746199"/>
    <w:rsid w:val="0074644A"/>
    <w:rsid w:val="00747446"/>
    <w:rsid w:val="00747BD8"/>
    <w:rsid w:val="00747E09"/>
    <w:rsid w:val="00747F05"/>
    <w:rsid w:val="00747FE3"/>
    <w:rsid w:val="0075038A"/>
    <w:rsid w:val="00750771"/>
    <w:rsid w:val="007509F9"/>
    <w:rsid w:val="007515C8"/>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AF"/>
    <w:rsid w:val="00761520"/>
    <w:rsid w:val="007619FB"/>
    <w:rsid w:val="0076200C"/>
    <w:rsid w:val="007624B0"/>
    <w:rsid w:val="007624B9"/>
    <w:rsid w:val="00762924"/>
    <w:rsid w:val="0076295C"/>
    <w:rsid w:val="00763055"/>
    <w:rsid w:val="00763272"/>
    <w:rsid w:val="0076357A"/>
    <w:rsid w:val="0076375B"/>
    <w:rsid w:val="00763D32"/>
    <w:rsid w:val="00764140"/>
    <w:rsid w:val="00764340"/>
    <w:rsid w:val="0076442F"/>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70CEE"/>
    <w:rsid w:val="007718CC"/>
    <w:rsid w:val="007719DC"/>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E9E"/>
    <w:rsid w:val="00777053"/>
    <w:rsid w:val="00777CD9"/>
    <w:rsid w:val="00777EE9"/>
    <w:rsid w:val="00780657"/>
    <w:rsid w:val="00780980"/>
    <w:rsid w:val="007809E1"/>
    <w:rsid w:val="00780FD1"/>
    <w:rsid w:val="0078109E"/>
    <w:rsid w:val="0078146E"/>
    <w:rsid w:val="00781633"/>
    <w:rsid w:val="0078165E"/>
    <w:rsid w:val="007816FD"/>
    <w:rsid w:val="00781B9A"/>
    <w:rsid w:val="00781DAD"/>
    <w:rsid w:val="00782266"/>
    <w:rsid w:val="007822AF"/>
    <w:rsid w:val="0078243D"/>
    <w:rsid w:val="00782B9C"/>
    <w:rsid w:val="00782D8A"/>
    <w:rsid w:val="00783315"/>
    <w:rsid w:val="007833C3"/>
    <w:rsid w:val="007837BE"/>
    <w:rsid w:val="0078380D"/>
    <w:rsid w:val="007842FE"/>
    <w:rsid w:val="00784702"/>
    <w:rsid w:val="00784C31"/>
    <w:rsid w:val="00784E6D"/>
    <w:rsid w:val="00784EA1"/>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5288"/>
    <w:rsid w:val="007A618D"/>
    <w:rsid w:val="007A6333"/>
    <w:rsid w:val="007A6477"/>
    <w:rsid w:val="007A6909"/>
    <w:rsid w:val="007A6DE7"/>
    <w:rsid w:val="007A75A3"/>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30D"/>
    <w:rsid w:val="007B697F"/>
    <w:rsid w:val="007B7618"/>
    <w:rsid w:val="007C0880"/>
    <w:rsid w:val="007C0BD2"/>
    <w:rsid w:val="007C0F3A"/>
    <w:rsid w:val="007C1065"/>
    <w:rsid w:val="007C1357"/>
    <w:rsid w:val="007C1537"/>
    <w:rsid w:val="007C16D7"/>
    <w:rsid w:val="007C1B94"/>
    <w:rsid w:val="007C286E"/>
    <w:rsid w:val="007C2A39"/>
    <w:rsid w:val="007C3D88"/>
    <w:rsid w:val="007C3F14"/>
    <w:rsid w:val="007C49C4"/>
    <w:rsid w:val="007C508D"/>
    <w:rsid w:val="007C515A"/>
    <w:rsid w:val="007C52ED"/>
    <w:rsid w:val="007C5468"/>
    <w:rsid w:val="007C56CE"/>
    <w:rsid w:val="007C5772"/>
    <w:rsid w:val="007C5AB0"/>
    <w:rsid w:val="007C5CE6"/>
    <w:rsid w:val="007C5DB6"/>
    <w:rsid w:val="007C61E0"/>
    <w:rsid w:val="007C64BC"/>
    <w:rsid w:val="007C6939"/>
    <w:rsid w:val="007C6941"/>
    <w:rsid w:val="007C6AA7"/>
    <w:rsid w:val="007C6D8A"/>
    <w:rsid w:val="007C7215"/>
    <w:rsid w:val="007C7A3E"/>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A14"/>
    <w:rsid w:val="007E5B22"/>
    <w:rsid w:val="007E5FFD"/>
    <w:rsid w:val="007E6735"/>
    <w:rsid w:val="007E67F4"/>
    <w:rsid w:val="007E6EF1"/>
    <w:rsid w:val="007E7B2B"/>
    <w:rsid w:val="007E7CBA"/>
    <w:rsid w:val="007F05E0"/>
    <w:rsid w:val="007F0B77"/>
    <w:rsid w:val="007F0DD3"/>
    <w:rsid w:val="007F14D7"/>
    <w:rsid w:val="007F18C0"/>
    <w:rsid w:val="007F1E6C"/>
    <w:rsid w:val="007F1F12"/>
    <w:rsid w:val="007F22A5"/>
    <w:rsid w:val="007F2DBB"/>
    <w:rsid w:val="007F2ED4"/>
    <w:rsid w:val="007F3C69"/>
    <w:rsid w:val="007F3FB0"/>
    <w:rsid w:val="007F43A9"/>
    <w:rsid w:val="007F5608"/>
    <w:rsid w:val="007F5874"/>
    <w:rsid w:val="007F5D4A"/>
    <w:rsid w:val="007F6562"/>
    <w:rsid w:val="007F65F2"/>
    <w:rsid w:val="007F6BB0"/>
    <w:rsid w:val="007F6C1B"/>
    <w:rsid w:val="007F70D6"/>
    <w:rsid w:val="007F7864"/>
    <w:rsid w:val="007F795B"/>
    <w:rsid w:val="007F7AF9"/>
    <w:rsid w:val="007F7B6D"/>
    <w:rsid w:val="007F7C2F"/>
    <w:rsid w:val="00800104"/>
    <w:rsid w:val="00800184"/>
    <w:rsid w:val="008004B6"/>
    <w:rsid w:val="00800994"/>
    <w:rsid w:val="00800D5F"/>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B2F"/>
    <w:rsid w:val="0080638C"/>
    <w:rsid w:val="00806979"/>
    <w:rsid w:val="0080699F"/>
    <w:rsid w:val="00806BBA"/>
    <w:rsid w:val="00806D29"/>
    <w:rsid w:val="0080770D"/>
    <w:rsid w:val="008078EA"/>
    <w:rsid w:val="00807D28"/>
    <w:rsid w:val="00807D5E"/>
    <w:rsid w:val="00807E1B"/>
    <w:rsid w:val="0081012C"/>
    <w:rsid w:val="00810C3E"/>
    <w:rsid w:val="00810DE9"/>
    <w:rsid w:val="00810EAE"/>
    <w:rsid w:val="00811036"/>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3335"/>
    <w:rsid w:val="008237B2"/>
    <w:rsid w:val="00823D4A"/>
    <w:rsid w:val="00823F61"/>
    <w:rsid w:val="0082449E"/>
    <w:rsid w:val="0082483B"/>
    <w:rsid w:val="008249FF"/>
    <w:rsid w:val="008251EC"/>
    <w:rsid w:val="00825DD4"/>
    <w:rsid w:val="00826204"/>
    <w:rsid w:val="00826D90"/>
    <w:rsid w:val="00827015"/>
    <w:rsid w:val="00827109"/>
    <w:rsid w:val="00827373"/>
    <w:rsid w:val="00827648"/>
    <w:rsid w:val="00827A41"/>
    <w:rsid w:val="00827AF3"/>
    <w:rsid w:val="0083056F"/>
    <w:rsid w:val="00830F16"/>
    <w:rsid w:val="00831198"/>
    <w:rsid w:val="008314BC"/>
    <w:rsid w:val="00831AB4"/>
    <w:rsid w:val="00832142"/>
    <w:rsid w:val="00832C18"/>
    <w:rsid w:val="00832CAF"/>
    <w:rsid w:val="0083302B"/>
    <w:rsid w:val="008330DB"/>
    <w:rsid w:val="00833EF5"/>
    <w:rsid w:val="0083417A"/>
    <w:rsid w:val="00834512"/>
    <w:rsid w:val="00834746"/>
    <w:rsid w:val="008349E7"/>
    <w:rsid w:val="00834F4B"/>
    <w:rsid w:val="008358DF"/>
    <w:rsid w:val="008359D7"/>
    <w:rsid w:val="00835B0A"/>
    <w:rsid w:val="00835B82"/>
    <w:rsid w:val="00835B8A"/>
    <w:rsid w:val="00836133"/>
    <w:rsid w:val="00836193"/>
    <w:rsid w:val="00836402"/>
    <w:rsid w:val="0083657B"/>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87F"/>
    <w:rsid w:val="00843AFD"/>
    <w:rsid w:val="008444F8"/>
    <w:rsid w:val="00844750"/>
    <w:rsid w:val="00845F51"/>
    <w:rsid w:val="00845F5B"/>
    <w:rsid w:val="00845F6D"/>
    <w:rsid w:val="00846106"/>
    <w:rsid w:val="008462E7"/>
    <w:rsid w:val="00846467"/>
    <w:rsid w:val="00847991"/>
    <w:rsid w:val="00847C4E"/>
    <w:rsid w:val="00850174"/>
    <w:rsid w:val="00850608"/>
    <w:rsid w:val="00850A70"/>
    <w:rsid w:val="00851076"/>
    <w:rsid w:val="008511B7"/>
    <w:rsid w:val="0085130C"/>
    <w:rsid w:val="008519A8"/>
    <w:rsid w:val="00851B22"/>
    <w:rsid w:val="008521C5"/>
    <w:rsid w:val="00852338"/>
    <w:rsid w:val="00852F3B"/>
    <w:rsid w:val="00853506"/>
    <w:rsid w:val="00853657"/>
    <w:rsid w:val="00853B2A"/>
    <w:rsid w:val="00853C45"/>
    <w:rsid w:val="00853C6A"/>
    <w:rsid w:val="00854090"/>
    <w:rsid w:val="008540E5"/>
    <w:rsid w:val="00854157"/>
    <w:rsid w:val="0085429C"/>
    <w:rsid w:val="00854983"/>
    <w:rsid w:val="00854B60"/>
    <w:rsid w:val="008555CB"/>
    <w:rsid w:val="00855A3E"/>
    <w:rsid w:val="00856301"/>
    <w:rsid w:val="00856562"/>
    <w:rsid w:val="008566E7"/>
    <w:rsid w:val="008569DF"/>
    <w:rsid w:val="00856ACF"/>
    <w:rsid w:val="00856E4A"/>
    <w:rsid w:val="00856FF3"/>
    <w:rsid w:val="0085722A"/>
    <w:rsid w:val="008577BE"/>
    <w:rsid w:val="008577F6"/>
    <w:rsid w:val="00857C34"/>
    <w:rsid w:val="00860315"/>
    <w:rsid w:val="0086037F"/>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34E7"/>
    <w:rsid w:val="00873BF0"/>
    <w:rsid w:val="00874D5F"/>
    <w:rsid w:val="00874E33"/>
    <w:rsid w:val="00874F9B"/>
    <w:rsid w:val="00874FAC"/>
    <w:rsid w:val="0087504C"/>
    <w:rsid w:val="00875905"/>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9035C"/>
    <w:rsid w:val="008907B2"/>
    <w:rsid w:val="00890B03"/>
    <w:rsid w:val="00890BCD"/>
    <w:rsid w:val="00890F04"/>
    <w:rsid w:val="00890F2B"/>
    <w:rsid w:val="008911A2"/>
    <w:rsid w:val="00891A5E"/>
    <w:rsid w:val="00891F63"/>
    <w:rsid w:val="008922DC"/>
    <w:rsid w:val="008922DF"/>
    <w:rsid w:val="00893024"/>
    <w:rsid w:val="00893B3B"/>
    <w:rsid w:val="00894304"/>
    <w:rsid w:val="00895243"/>
    <w:rsid w:val="00895461"/>
    <w:rsid w:val="00895A0C"/>
    <w:rsid w:val="0089654E"/>
    <w:rsid w:val="00896A6F"/>
    <w:rsid w:val="00896D10"/>
    <w:rsid w:val="00896DF5"/>
    <w:rsid w:val="00897EFC"/>
    <w:rsid w:val="008A0173"/>
    <w:rsid w:val="008A0339"/>
    <w:rsid w:val="008A03A0"/>
    <w:rsid w:val="008A0473"/>
    <w:rsid w:val="008A04C7"/>
    <w:rsid w:val="008A111D"/>
    <w:rsid w:val="008A1706"/>
    <w:rsid w:val="008A197B"/>
    <w:rsid w:val="008A1AC3"/>
    <w:rsid w:val="008A1C65"/>
    <w:rsid w:val="008A1C6C"/>
    <w:rsid w:val="008A1C7D"/>
    <w:rsid w:val="008A1EA1"/>
    <w:rsid w:val="008A24BD"/>
    <w:rsid w:val="008A2AAE"/>
    <w:rsid w:val="008A2F26"/>
    <w:rsid w:val="008A2F9B"/>
    <w:rsid w:val="008A36ED"/>
    <w:rsid w:val="008A3729"/>
    <w:rsid w:val="008A3898"/>
    <w:rsid w:val="008A3995"/>
    <w:rsid w:val="008A3FB5"/>
    <w:rsid w:val="008A42D8"/>
    <w:rsid w:val="008A457F"/>
    <w:rsid w:val="008A53C3"/>
    <w:rsid w:val="008A5784"/>
    <w:rsid w:val="008A59E9"/>
    <w:rsid w:val="008A631F"/>
    <w:rsid w:val="008A668F"/>
    <w:rsid w:val="008A72A4"/>
    <w:rsid w:val="008A758D"/>
    <w:rsid w:val="008A75A2"/>
    <w:rsid w:val="008A75C5"/>
    <w:rsid w:val="008A7669"/>
    <w:rsid w:val="008A7819"/>
    <w:rsid w:val="008A7BEA"/>
    <w:rsid w:val="008A7C09"/>
    <w:rsid w:val="008B01A2"/>
    <w:rsid w:val="008B097E"/>
    <w:rsid w:val="008B0A66"/>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5ED"/>
    <w:rsid w:val="008B41EF"/>
    <w:rsid w:val="008B4230"/>
    <w:rsid w:val="008B447F"/>
    <w:rsid w:val="008B4A3B"/>
    <w:rsid w:val="008B4B0D"/>
    <w:rsid w:val="008B4B33"/>
    <w:rsid w:val="008B535C"/>
    <w:rsid w:val="008B5577"/>
    <w:rsid w:val="008B58AE"/>
    <w:rsid w:val="008B60E9"/>
    <w:rsid w:val="008B60ED"/>
    <w:rsid w:val="008B6904"/>
    <w:rsid w:val="008B6E5C"/>
    <w:rsid w:val="008B7394"/>
    <w:rsid w:val="008B766A"/>
    <w:rsid w:val="008B7A0E"/>
    <w:rsid w:val="008C0FB9"/>
    <w:rsid w:val="008C2426"/>
    <w:rsid w:val="008C2453"/>
    <w:rsid w:val="008C26B4"/>
    <w:rsid w:val="008C28BA"/>
    <w:rsid w:val="008C3240"/>
    <w:rsid w:val="008C3519"/>
    <w:rsid w:val="008C39F9"/>
    <w:rsid w:val="008C4188"/>
    <w:rsid w:val="008C4514"/>
    <w:rsid w:val="008C4B47"/>
    <w:rsid w:val="008C4FE4"/>
    <w:rsid w:val="008C550E"/>
    <w:rsid w:val="008C59D5"/>
    <w:rsid w:val="008C5B10"/>
    <w:rsid w:val="008C6C7A"/>
    <w:rsid w:val="008C6F4F"/>
    <w:rsid w:val="008C70B1"/>
    <w:rsid w:val="008C74CC"/>
    <w:rsid w:val="008C7F77"/>
    <w:rsid w:val="008D008C"/>
    <w:rsid w:val="008D02CB"/>
    <w:rsid w:val="008D0459"/>
    <w:rsid w:val="008D05D2"/>
    <w:rsid w:val="008D0B9F"/>
    <w:rsid w:val="008D13DC"/>
    <w:rsid w:val="008D149D"/>
    <w:rsid w:val="008D1E23"/>
    <w:rsid w:val="008D2461"/>
    <w:rsid w:val="008D27B6"/>
    <w:rsid w:val="008D3208"/>
    <w:rsid w:val="008D3CEE"/>
    <w:rsid w:val="008D3F21"/>
    <w:rsid w:val="008D4277"/>
    <w:rsid w:val="008D453F"/>
    <w:rsid w:val="008D469A"/>
    <w:rsid w:val="008D508F"/>
    <w:rsid w:val="008D538D"/>
    <w:rsid w:val="008D592F"/>
    <w:rsid w:val="008D5FCD"/>
    <w:rsid w:val="008D6733"/>
    <w:rsid w:val="008D6A69"/>
    <w:rsid w:val="008D6F90"/>
    <w:rsid w:val="008D72A4"/>
    <w:rsid w:val="008D7378"/>
    <w:rsid w:val="008D7554"/>
    <w:rsid w:val="008D7615"/>
    <w:rsid w:val="008D76A0"/>
    <w:rsid w:val="008D78C3"/>
    <w:rsid w:val="008D7DEB"/>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820"/>
    <w:rsid w:val="008E4DE6"/>
    <w:rsid w:val="008E5B5F"/>
    <w:rsid w:val="008E5B80"/>
    <w:rsid w:val="008E5D5A"/>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B4B"/>
    <w:rsid w:val="008F3D2D"/>
    <w:rsid w:val="008F3D7C"/>
    <w:rsid w:val="008F3DC9"/>
    <w:rsid w:val="008F4107"/>
    <w:rsid w:val="008F473A"/>
    <w:rsid w:val="008F4BFE"/>
    <w:rsid w:val="008F4E3F"/>
    <w:rsid w:val="008F5184"/>
    <w:rsid w:val="008F595E"/>
    <w:rsid w:val="008F5AA2"/>
    <w:rsid w:val="008F6188"/>
    <w:rsid w:val="008F6649"/>
    <w:rsid w:val="008F6CD0"/>
    <w:rsid w:val="008F6CD1"/>
    <w:rsid w:val="008F7BD6"/>
    <w:rsid w:val="008F7CEF"/>
    <w:rsid w:val="009000FD"/>
    <w:rsid w:val="00900DDE"/>
    <w:rsid w:val="00900DF1"/>
    <w:rsid w:val="0090108C"/>
    <w:rsid w:val="0090173C"/>
    <w:rsid w:val="00901845"/>
    <w:rsid w:val="00901926"/>
    <w:rsid w:val="009022BC"/>
    <w:rsid w:val="0090255A"/>
    <w:rsid w:val="00902734"/>
    <w:rsid w:val="0090299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ED6"/>
    <w:rsid w:val="00911E1A"/>
    <w:rsid w:val="009123B9"/>
    <w:rsid w:val="009131D7"/>
    <w:rsid w:val="009138EB"/>
    <w:rsid w:val="00913AEE"/>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827"/>
    <w:rsid w:val="009170CE"/>
    <w:rsid w:val="009171B7"/>
    <w:rsid w:val="009200D2"/>
    <w:rsid w:val="00920FE4"/>
    <w:rsid w:val="00921140"/>
    <w:rsid w:val="009216BF"/>
    <w:rsid w:val="009218D2"/>
    <w:rsid w:val="00921A74"/>
    <w:rsid w:val="00921C9F"/>
    <w:rsid w:val="00921ED5"/>
    <w:rsid w:val="00921FA1"/>
    <w:rsid w:val="009223FC"/>
    <w:rsid w:val="009225B6"/>
    <w:rsid w:val="0092286C"/>
    <w:rsid w:val="00923151"/>
    <w:rsid w:val="009239D8"/>
    <w:rsid w:val="00923ABA"/>
    <w:rsid w:val="00924108"/>
    <w:rsid w:val="0092434B"/>
    <w:rsid w:val="009247D8"/>
    <w:rsid w:val="00924842"/>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55F0"/>
    <w:rsid w:val="00935B52"/>
    <w:rsid w:val="00935E52"/>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2BB8"/>
    <w:rsid w:val="0094335F"/>
    <w:rsid w:val="00943D09"/>
    <w:rsid w:val="00944202"/>
    <w:rsid w:val="00944335"/>
    <w:rsid w:val="00944710"/>
    <w:rsid w:val="00944AF4"/>
    <w:rsid w:val="00944D54"/>
    <w:rsid w:val="00944EC4"/>
    <w:rsid w:val="0094567F"/>
    <w:rsid w:val="00945D81"/>
    <w:rsid w:val="00945E49"/>
    <w:rsid w:val="009462D8"/>
    <w:rsid w:val="00946388"/>
    <w:rsid w:val="009469FE"/>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7A7"/>
    <w:rsid w:val="00953B1F"/>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B6"/>
    <w:rsid w:val="00960D27"/>
    <w:rsid w:val="00961023"/>
    <w:rsid w:val="009612F1"/>
    <w:rsid w:val="009613DF"/>
    <w:rsid w:val="009615CC"/>
    <w:rsid w:val="009616FA"/>
    <w:rsid w:val="00961829"/>
    <w:rsid w:val="00961E6D"/>
    <w:rsid w:val="00961F21"/>
    <w:rsid w:val="009621FF"/>
    <w:rsid w:val="00962647"/>
    <w:rsid w:val="00962874"/>
    <w:rsid w:val="0096292B"/>
    <w:rsid w:val="0096336E"/>
    <w:rsid w:val="0096392B"/>
    <w:rsid w:val="0096397B"/>
    <w:rsid w:val="00963A7C"/>
    <w:rsid w:val="009640C7"/>
    <w:rsid w:val="009649EA"/>
    <w:rsid w:val="00964E3C"/>
    <w:rsid w:val="00964E69"/>
    <w:rsid w:val="0096504D"/>
    <w:rsid w:val="009654F0"/>
    <w:rsid w:val="009659EA"/>
    <w:rsid w:val="0096691D"/>
    <w:rsid w:val="00966EC4"/>
    <w:rsid w:val="0096766C"/>
    <w:rsid w:val="00967851"/>
    <w:rsid w:val="00967B67"/>
    <w:rsid w:val="00967D2D"/>
    <w:rsid w:val="00967D7D"/>
    <w:rsid w:val="00970872"/>
    <w:rsid w:val="00970F7A"/>
    <w:rsid w:val="00970FE3"/>
    <w:rsid w:val="0097119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7311"/>
    <w:rsid w:val="009775C2"/>
    <w:rsid w:val="00977852"/>
    <w:rsid w:val="009778AB"/>
    <w:rsid w:val="00977B50"/>
    <w:rsid w:val="00980403"/>
    <w:rsid w:val="009804CB"/>
    <w:rsid w:val="009809DD"/>
    <w:rsid w:val="00980F14"/>
    <w:rsid w:val="0098172B"/>
    <w:rsid w:val="009817F9"/>
    <w:rsid w:val="0098183B"/>
    <w:rsid w:val="009822AF"/>
    <w:rsid w:val="009823A3"/>
    <w:rsid w:val="00982AB4"/>
    <w:rsid w:val="00982B3A"/>
    <w:rsid w:val="00982E67"/>
    <w:rsid w:val="00983061"/>
    <w:rsid w:val="00983223"/>
    <w:rsid w:val="009835DB"/>
    <w:rsid w:val="009838CE"/>
    <w:rsid w:val="00983C41"/>
    <w:rsid w:val="00984206"/>
    <w:rsid w:val="0098510C"/>
    <w:rsid w:val="0098511E"/>
    <w:rsid w:val="009852B3"/>
    <w:rsid w:val="009852F6"/>
    <w:rsid w:val="0098541D"/>
    <w:rsid w:val="00985B5B"/>
    <w:rsid w:val="00985C9A"/>
    <w:rsid w:val="00985CA4"/>
    <w:rsid w:val="00985F0C"/>
    <w:rsid w:val="00986956"/>
    <w:rsid w:val="009876A0"/>
    <w:rsid w:val="009879B5"/>
    <w:rsid w:val="009879F4"/>
    <w:rsid w:val="00990A01"/>
    <w:rsid w:val="00990D3B"/>
    <w:rsid w:val="00990DCC"/>
    <w:rsid w:val="009917F3"/>
    <w:rsid w:val="00991F39"/>
    <w:rsid w:val="009921AE"/>
    <w:rsid w:val="00992624"/>
    <w:rsid w:val="009927C4"/>
    <w:rsid w:val="009930C0"/>
    <w:rsid w:val="0099324C"/>
    <w:rsid w:val="00993627"/>
    <w:rsid w:val="00993658"/>
    <w:rsid w:val="0099367D"/>
    <w:rsid w:val="009936F0"/>
    <w:rsid w:val="00993DA5"/>
    <w:rsid w:val="00995360"/>
    <w:rsid w:val="009954AD"/>
    <w:rsid w:val="0099573B"/>
    <w:rsid w:val="00995DCD"/>
    <w:rsid w:val="00996546"/>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1722"/>
    <w:rsid w:val="009A1915"/>
    <w:rsid w:val="009A1E77"/>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1B81"/>
    <w:rsid w:val="009B22E9"/>
    <w:rsid w:val="009B2353"/>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8AD"/>
    <w:rsid w:val="009B6C13"/>
    <w:rsid w:val="009B7BB7"/>
    <w:rsid w:val="009B7FFA"/>
    <w:rsid w:val="009C00EF"/>
    <w:rsid w:val="009C0898"/>
    <w:rsid w:val="009C0BC1"/>
    <w:rsid w:val="009C0DBE"/>
    <w:rsid w:val="009C0E79"/>
    <w:rsid w:val="009C10DF"/>
    <w:rsid w:val="009C1518"/>
    <w:rsid w:val="009C1A35"/>
    <w:rsid w:val="009C1D4B"/>
    <w:rsid w:val="009C1E0C"/>
    <w:rsid w:val="009C281C"/>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897"/>
    <w:rsid w:val="009D08B7"/>
    <w:rsid w:val="009D0C84"/>
    <w:rsid w:val="009D0F01"/>
    <w:rsid w:val="009D1D55"/>
    <w:rsid w:val="009D2118"/>
    <w:rsid w:val="009D22EA"/>
    <w:rsid w:val="009D2A06"/>
    <w:rsid w:val="009D2BEA"/>
    <w:rsid w:val="009D2C43"/>
    <w:rsid w:val="009D31C1"/>
    <w:rsid w:val="009D3CC0"/>
    <w:rsid w:val="009D3D45"/>
    <w:rsid w:val="009D422C"/>
    <w:rsid w:val="009D4303"/>
    <w:rsid w:val="009D478C"/>
    <w:rsid w:val="009D49A4"/>
    <w:rsid w:val="009D4A8E"/>
    <w:rsid w:val="009D4DA3"/>
    <w:rsid w:val="009D610C"/>
    <w:rsid w:val="009D62E7"/>
    <w:rsid w:val="009D6B8A"/>
    <w:rsid w:val="009D75A4"/>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CA4"/>
    <w:rsid w:val="009F6410"/>
    <w:rsid w:val="009F6457"/>
    <w:rsid w:val="009F669B"/>
    <w:rsid w:val="009F66DF"/>
    <w:rsid w:val="009F6EBA"/>
    <w:rsid w:val="009F709D"/>
    <w:rsid w:val="009F7169"/>
    <w:rsid w:val="009F76CB"/>
    <w:rsid w:val="009F7746"/>
    <w:rsid w:val="009F7883"/>
    <w:rsid w:val="009F7B46"/>
    <w:rsid w:val="009F7DDF"/>
    <w:rsid w:val="00A00519"/>
    <w:rsid w:val="00A00F35"/>
    <w:rsid w:val="00A01006"/>
    <w:rsid w:val="00A011C6"/>
    <w:rsid w:val="00A02183"/>
    <w:rsid w:val="00A02B26"/>
    <w:rsid w:val="00A03893"/>
    <w:rsid w:val="00A0394B"/>
    <w:rsid w:val="00A04541"/>
    <w:rsid w:val="00A047BB"/>
    <w:rsid w:val="00A04846"/>
    <w:rsid w:val="00A04A92"/>
    <w:rsid w:val="00A04F19"/>
    <w:rsid w:val="00A05483"/>
    <w:rsid w:val="00A0559E"/>
    <w:rsid w:val="00A05A1F"/>
    <w:rsid w:val="00A05A70"/>
    <w:rsid w:val="00A05BA9"/>
    <w:rsid w:val="00A05DFF"/>
    <w:rsid w:val="00A05FF8"/>
    <w:rsid w:val="00A06F57"/>
    <w:rsid w:val="00A07443"/>
    <w:rsid w:val="00A07654"/>
    <w:rsid w:val="00A07B16"/>
    <w:rsid w:val="00A07CA2"/>
    <w:rsid w:val="00A07EA6"/>
    <w:rsid w:val="00A103A3"/>
    <w:rsid w:val="00A105DB"/>
    <w:rsid w:val="00A106FE"/>
    <w:rsid w:val="00A10764"/>
    <w:rsid w:val="00A10B48"/>
    <w:rsid w:val="00A10CB4"/>
    <w:rsid w:val="00A114B5"/>
    <w:rsid w:val="00A115BF"/>
    <w:rsid w:val="00A11ACA"/>
    <w:rsid w:val="00A11AE2"/>
    <w:rsid w:val="00A11E0F"/>
    <w:rsid w:val="00A121EA"/>
    <w:rsid w:val="00A12206"/>
    <w:rsid w:val="00A12301"/>
    <w:rsid w:val="00A12507"/>
    <w:rsid w:val="00A1260C"/>
    <w:rsid w:val="00A12A73"/>
    <w:rsid w:val="00A12BEE"/>
    <w:rsid w:val="00A12EE8"/>
    <w:rsid w:val="00A131A4"/>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C53"/>
    <w:rsid w:val="00A21E51"/>
    <w:rsid w:val="00A22132"/>
    <w:rsid w:val="00A22207"/>
    <w:rsid w:val="00A224C8"/>
    <w:rsid w:val="00A226BE"/>
    <w:rsid w:val="00A22D9C"/>
    <w:rsid w:val="00A23162"/>
    <w:rsid w:val="00A23921"/>
    <w:rsid w:val="00A24150"/>
    <w:rsid w:val="00A2470A"/>
    <w:rsid w:val="00A2481C"/>
    <w:rsid w:val="00A24CCF"/>
    <w:rsid w:val="00A25A28"/>
    <w:rsid w:val="00A261E4"/>
    <w:rsid w:val="00A26200"/>
    <w:rsid w:val="00A26337"/>
    <w:rsid w:val="00A26883"/>
    <w:rsid w:val="00A26D60"/>
    <w:rsid w:val="00A26E54"/>
    <w:rsid w:val="00A26EE0"/>
    <w:rsid w:val="00A27E36"/>
    <w:rsid w:val="00A3072C"/>
    <w:rsid w:val="00A30BAE"/>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5044D"/>
    <w:rsid w:val="00A50AED"/>
    <w:rsid w:val="00A50B00"/>
    <w:rsid w:val="00A511FB"/>
    <w:rsid w:val="00A514EB"/>
    <w:rsid w:val="00A521E0"/>
    <w:rsid w:val="00A52A54"/>
    <w:rsid w:val="00A52D1E"/>
    <w:rsid w:val="00A53552"/>
    <w:rsid w:val="00A53DDA"/>
    <w:rsid w:val="00A544BF"/>
    <w:rsid w:val="00A54A90"/>
    <w:rsid w:val="00A54D16"/>
    <w:rsid w:val="00A5579B"/>
    <w:rsid w:val="00A55877"/>
    <w:rsid w:val="00A55BB7"/>
    <w:rsid w:val="00A55CCE"/>
    <w:rsid w:val="00A55E76"/>
    <w:rsid w:val="00A5637C"/>
    <w:rsid w:val="00A565AD"/>
    <w:rsid w:val="00A56735"/>
    <w:rsid w:val="00A56C2C"/>
    <w:rsid w:val="00A570E9"/>
    <w:rsid w:val="00A57311"/>
    <w:rsid w:val="00A57C08"/>
    <w:rsid w:val="00A57F96"/>
    <w:rsid w:val="00A60100"/>
    <w:rsid w:val="00A602EE"/>
    <w:rsid w:val="00A6098D"/>
    <w:rsid w:val="00A60E31"/>
    <w:rsid w:val="00A61344"/>
    <w:rsid w:val="00A615F0"/>
    <w:rsid w:val="00A61828"/>
    <w:rsid w:val="00A61F25"/>
    <w:rsid w:val="00A620AA"/>
    <w:rsid w:val="00A62953"/>
    <w:rsid w:val="00A62961"/>
    <w:rsid w:val="00A62D25"/>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A0F"/>
    <w:rsid w:val="00A66A5A"/>
    <w:rsid w:val="00A677C1"/>
    <w:rsid w:val="00A67A8E"/>
    <w:rsid w:val="00A67AC6"/>
    <w:rsid w:val="00A70A35"/>
    <w:rsid w:val="00A7141F"/>
    <w:rsid w:val="00A71D6B"/>
    <w:rsid w:val="00A72343"/>
    <w:rsid w:val="00A73873"/>
    <w:rsid w:val="00A744A2"/>
    <w:rsid w:val="00A745D9"/>
    <w:rsid w:val="00A748C3"/>
    <w:rsid w:val="00A74955"/>
    <w:rsid w:val="00A74E04"/>
    <w:rsid w:val="00A74F6C"/>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135C"/>
    <w:rsid w:val="00A81633"/>
    <w:rsid w:val="00A8186B"/>
    <w:rsid w:val="00A81897"/>
    <w:rsid w:val="00A81F4B"/>
    <w:rsid w:val="00A8221B"/>
    <w:rsid w:val="00A82665"/>
    <w:rsid w:val="00A831F0"/>
    <w:rsid w:val="00A834EC"/>
    <w:rsid w:val="00A83BF1"/>
    <w:rsid w:val="00A83C06"/>
    <w:rsid w:val="00A84298"/>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4FE"/>
    <w:rsid w:val="00A93715"/>
    <w:rsid w:val="00A9399B"/>
    <w:rsid w:val="00A939D3"/>
    <w:rsid w:val="00A93BDA"/>
    <w:rsid w:val="00A93E41"/>
    <w:rsid w:val="00A949D9"/>
    <w:rsid w:val="00A94A70"/>
    <w:rsid w:val="00A94F5C"/>
    <w:rsid w:val="00A9505F"/>
    <w:rsid w:val="00A9526D"/>
    <w:rsid w:val="00A95445"/>
    <w:rsid w:val="00A95A3E"/>
    <w:rsid w:val="00A96058"/>
    <w:rsid w:val="00A96801"/>
    <w:rsid w:val="00A9692B"/>
    <w:rsid w:val="00A96D7E"/>
    <w:rsid w:val="00A971EC"/>
    <w:rsid w:val="00A9727C"/>
    <w:rsid w:val="00A97666"/>
    <w:rsid w:val="00A97B8C"/>
    <w:rsid w:val="00A97E7B"/>
    <w:rsid w:val="00AA0003"/>
    <w:rsid w:val="00AA0A0B"/>
    <w:rsid w:val="00AA158B"/>
    <w:rsid w:val="00AA1D12"/>
    <w:rsid w:val="00AA1DBC"/>
    <w:rsid w:val="00AA1EEC"/>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C99"/>
    <w:rsid w:val="00AB2857"/>
    <w:rsid w:val="00AB3299"/>
    <w:rsid w:val="00AB3418"/>
    <w:rsid w:val="00AB3491"/>
    <w:rsid w:val="00AB3612"/>
    <w:rsid w:val="00AB3D94"/>
    <w:rsid w:val="00AB3E16"/>
    <w:rsid w:val="00AB3E3E"/>
    <w:rsid w:val="00AB3F13"/>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825"/>
    <w:rsid w:val="00AC1191"/>
    <w:rsid w:val="00AC1281"/>
    <w:rsid w:val="00AC1500"/>
    <w:rsid w:val="00AC2D4E"/>
    <w:rsid w:val="00AC2DA4"/>
    <w:rsid w:val="00AC3084"/>
    <w:rsid w:val="00AC3431"/>
    <w:rsid w:val="00AC3657"/>
    <w:rsid w:val="00AC37AD"/>
    <w:rsid w:val="00AC38E9"/>
    <w:rsid w:val="00AC4590"/>
    <w:rsid w:val="00AC45D6"/>
    <w:rsid w:val="00AC4676"/>
    <w:rsid w:val="00AC4D53"/>
    <w:rsid w:val="00AC4E2E"/>
    <w:rsid w:val="00AC5A3B"/>
    <w:rsid w:val="00AC61B3"/>
    <w:rsid w:val="00AC63F4"/>
    <w:rsid w:val="00AC6521"/>
    <w:rsid w:val="00AC690A"/>
    <w:rsid w:val="00AC6D0A"/>
    <w:rsid w:val="00AD12BD"/>
    <w:rsid w:val="00AD163D"/>
    <w:rsid w:val="00AD1DFE"/>
    <w:rsid w:val="00AD1F06"/>
    <w:rsid w:val="00AD25A2"/>
    <w:rsid w:val="00AD284F"/>
    <w:rsid w:val="00AD28FD"/>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6C7F"/>
    <w:rsid w:val="00AD70C9"/>
    <w:rsid w:val="00AD732B"/>
    <w:rsid w:val="00AD7346"/>
    <w:rsid w:val="00AD75A6"/>
    <w:rsid w:val="00AD7927"/>
    <w:rsid w:val="00AE0D23"/>
    <w:rsid w:val="00AE0E9E"/>
    <w:rsid w:val="00AE1418"/>
    <w:rsid w:val="00AE14B7"/>
    <w:rsid w:val="00AE18E9"/>
    <w:rsid w:val="00AE2205"/>
    <w:rsid w:val="00AE232B"/>
    <w:rsid w:val="00AE2BFE"/>
    <w:rsid w:val="00AE3004"/>
    <w:rsid w:val="00AE31B1"/>
    <w:rsid w:val="00AE3CE1"/>
    <w:rsid w:val="00AE4557"/>
    <w:rsid w:val="00AE4A1F"/>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4BC1"/>
    <w:rsid w:val="00AF5021"/>
    <w:rsid w:val="00AF5363"/>
    <w:rsid w:val="00AF5F78"/>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88"/>
    <w:rsid w:val="00B06102"/>
    <w:rsid w:val="00B06AF4"/>
    <w:rsid w:val="00B06C77"/>
    <w:rsid w:val="00B075EC"/>
    <w:rsid w:val="00B077B1"/>
    <w:rsid w:val="00B07CBE"/>
    <w:rsid w:val="00B07F35"/>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7CC"/>
    <w:rsid w:val="00B14DE2"/>
    <w:rsid w:val="00B150B5"/>
    <w:rsid w:val="00B15141"/>
    <w:rsid w:val="00B151C6"/>
    <w:rsid w:val="00B1537F"/>
    <w:rsid w:val="00B15A0F"/>
    <w:rsid w:val="00B16562"/>
    <w:rsid w:val="00B167A6"/>
    <w:rsid w:val="00B16B5F"/>
    <w:rsid w:val="00B1736C"/>
    <w:rsid w:val="00B17744"/>
    <w:rsid w:val="00B20057"/>
    <w:rsid w:val="00B2043A"/>
    <w:rsid w:val="00B20E2B"/>
    <w:rsid w:val="00B21016"/>
    <w:rsid w:val="00B215F9"/>
    <w:rsid w:val="00B21A49"/>
    <w:rsid w:val="00B21CA7"/>
    <w:rsid w:val="00B21D72"/>
    <w:rsid w:val="00B21D85"/>
    <w:rsid w:val="00B21DF9"/>
    <w:rsid w:val="00B2251A"/>
    <w:rsid w:val="00B233A9"/>
    <w:rsid w:val="00B239CC"/>
    <w:rsid w:val="00B24F49"/>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1447"/>
    <w:rsid w:val="00B31E5F"/>
    <w:rsid w:val="00B32607"/>
    <w:rsid w:val="00B326BE"/>
    <w:rsid w:val="00B32821"/>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BD"/>
    <w:rsid w:val="00B43985"/>
    <w:rsid w:val="00B439FA"/>
    <w:rsid w:val="00B43B0B"/>
    <w:rsid w:val="00B43D4D"/>
    <w:rsid w:val="00B440CF"/>
    <w:rsid w:val="00B443C5"/>
    <w:rsid w:val="00B4485B"/>
    <w:rsid w:val="00B4500C"/>
    <w:rsid w:val="00B45385"/>
    <w:rsid w:val="00B458D3"/>
    <w:rsid w:val="00B45A61"/>
    <w:rsid w:val="00B45AAE"/>
    <w:rsid w:val="00B461C8"/>
    <w:rsid w:val="00B462D6"/>
    <w:rsid w:val="00B46BBB"/>
    <w:rsid w:val="00B47036"/>
    <w:rsid w:val="00B47784"/>
    <w:rsid w:val="00B4783F"/>
    <w:rsid w:val="00B47CEF"/>
    <w:rsid w:val="00B47E6A"/>
    <w:rsid w:val="00B504F7"/>
    <w:rsid w:val="00B50D6B"/>
    <w:rsid w:val="00B513F2"/>
    <w:rsid w:val="00B51420"/>
    <w:rsid w:val="00B51526"/>
    <w:rsid w:val="00B51A40"/>
    <w:rsid w:val="00B51CC0"/>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53CF"/>
    <w:rsid w:val="00B55517"/>
    <w:rsid w:val="00B555B8"/>
    <w:rsid w:val="00B55ACA"/>
    <w:rsid w:val="00B5612F"/>
    <w:rsid w:val="00B566E0"/>
    <w:rsid w:val="00B5685D"/>
    <w:rsid w:val="00B57861"/>
    <w:rsid w:val="00B60567"/>
    <w:rsid w:val="00B607B8"/>
    <w:rsid w:val="00B60DF7"/>
    <w:rsid w:val="00B60E6E"/>
    <w:rsid w:val="00B6184F"/>
    <w:rsid w:val="00B619AF"/>
    <w:rsid w:val="00B61B85"/>
    <w:rsid w:val="00B61CFF"/>
    <w:rsid w:val="00B61F70"/>
    <w:rsid w:val="00B6237B"/>
    <w:rsid w:val="00B624C5"/>
    <w:rsid w:val="00B62A18"/>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41DB"/>
    <w:rsid w:val="00B74570"/>
    <w:rsid w:val="00B74572"/>
    <w:rsid w:val="00B74A0D"/>
    <w:rsid w:val="00B74EC0"/>
    <w:rsid w:val="00B75667"/>
    <w:rsid w:val="00B758C6"/>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1AB"/>
    <w:rsid w:val="00B82519"/>
    <w:rsid w:val="00B82942"/>
    <w:rsid w:val="00B82ED6"/>
    <w:rsid w:val="00B830F7"/>
    <w:rsid w:val="00B8321E"/>
    <w:rsid w:val="00B83AC3"/>
    <w:rsid w:val="00B83D8E"/>
    <w:rsid w:val="00B83DF6"/>
    <w:rsid w:val="00B8408E"/>
    <w:rsid w:val="00B84920"/>
    <w:rsid w:val="00B84BE8"/>
    <w:rsid w:val="00B85E03"/>
    <w:rsid w:val="00B85F67"/>
    <w:rsid w:val="00B86557"/>
    <w:rsid w:val="00B86734"/>
    <w:rsid w:val="00B8692C"/>
    <w:rsid w:val="00B86BDC"/>
    <w:rsid w:val="00B86CD4"/>
    <w:rsid w:val="00B8706E"/>
    <w:rsid w:val="00B87211"/>
    <w:rsid w:val="00B872BD"/>
    <w:rsid w:val="00B874FB"/>
    <w:rsid w:val="00B8769E"/>
    <w:rsid w:val="00B90516"/>
    <w:rsid w:val="00B90DC8"/>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827"/>
    <w:rsid w:val="00BA13E0"/>
    <w:rsid w:val="00BA17C4"/>
    <w:rsid w:val="00BA1C20"/>
    <w:rsid w:val="00BA1E0C"/>
    <w:rsid w:val="00BA270E"/>
    <w:rsid w:val="00BA2729"/>
    <w:rsid w:val="00BA283C"/>
    <w:rsid w:val="00BA2AEB"/>
    <w:rsid w:val="00BA2DED"/>
    <w:rsid w:val="00BA2E29"/>
    <w:rsid w:val="00BA3129"/>
    <w:rsid w:val="00BA3909"/>
    <w:rsid w:val="00BA3974"/>
    <w:rsid w:val="00BA3CC9"/>
    <w:rsid w:val="00BA3F29"/>
    <w:rsid w:val="00BA40BE"/>
    <w:rsid w:val="00BA48E0"/>
    <w:rsid w:val="00BA4C24"/>
    <w:rsid w:val="00BA4E10"/>
    <w:rsid w:val="00BA5346"/>
    <w:rsid w:val="00BA54FB"/>
    <w:rsid w:val="00BA580D"/>
    <w:rsid w:val="00BA5C97"/>
    <w:rsid w:val="00BA5EFB"/>
    <w:rsid w:val="00BA6282"/>
    <w:rsid w:val="00BA659A"/>
    <w:rsid w:val="00BA68C1"/>
    <w:rsid w:val="00BA6CFD"/>
    <w:rsid w:val="00BA7423"/>
    <w:rsid w:val="00BA7541"/>
    <w:rsid w:val="00BA758B"/>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854"/>
    <w:rsid w:val="00BC16BF"/>
    <w:rsid w:val="00BC1A03"/>
    <w:rsid w:val="00BC1A99"/>
    <w:rsid w:val="00BC201A"/>
    <w:rsid w:val="00BC2BC7"/>
    <w:rsid w:val="00BC2F45"/>
    <w:rsid w:val="00BC321B"/>
    <w:rsid w:val="00BC344E"/>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F9E"/>
    <w:rsid w:val="00BE072F"/>
    <w:rsid w:val="00BE0FCB"/>
    <w:rsid w:val="00BE13B8"/>
    <w:rsid w:val="00BE16C6"/>
    <w:rsid w:val="00BE1959"/>
    <w:rsid w:val="00BE197A"/>
    <w:rsid w:val="00BE1A06"/>
    <w:rsid w:val="00BE1CE8"/>
    <w:rsid w:val="00BE2404"/>
    <w:rsid w:val="00BE2412"/>
    <w:rsid w:val="00BE269D"/>
    <w:rsid w:val="00BE28FE"/>
    <w:rsid w:val="00BE2B2C"/>
    <w:rsid w:val="00BE312F"/>
    <w:rsid w:val="00BE3EA0"/>
    <w:rsid w:val="00BE403F"/>
    <w:rsid w:val="00BE475F"/>
    <w:rsid w:val="00BE5164"/>
    <w:rsid w:val="00BE5519"/>
    <w:rsid w:val="00BE57B1"/>
    <w:rsid w:val="00BE5813"/>
    <w:rsid w:val="00BE60DC"/>
    <w:rsid w:val="00BE6149"/>
    <w:rsid w:val="00BE65B3"/>
    <w:rsid w:val="00BE6D82"/>
    <w:rsid w:val="00BE72B2"/>
    <w:rsid w:val="00BE7B27"/>
    <w:rsid w:val="00BF0058"/>
    <w:rsid w:val="00BF02E6"/>
    <w:rsid w:val="00BF08B0"/>
    <w:rsid w:val="00BF0CEB"/>
    <w:rsid w:val="00BF0F15"/>
    <w:rsid w:val="00BF10D2"/>
    <w:rsid w:val="00BF120B"/>
    <w:rsid w:val="00BF12B0"/>
    <w:rsid w:val="00BF1309"/>
    <w:rsid w:val="00BF1A29"/>
    <w:rsid w:val="00BF21AD"/>
    <w:rsid w:val="00BF220D"/>
    <w:rsid w:val="00BF2372"/>
    <w:rsid w:val="00BF2817"/>
    <w:rsid w:val="00BF31CB"/>
    <w:rsid w:val="00BF3BCB"/>
    <w:rsid w:val="00BF3C10"/>
    <w:rsid w:val="00BF3E35"/>
    <w:rsid w:val="00BF3FFA"/>
    <w:rsid w:val="00BF46F1"/>
    <w:rsid w:val="00BF4B69"/>
    <w:rsid w:val="00BF56A8"/>
    <w:rsid w:val="00BF60E3"/>
    <w:rsid w:val="00BF6C19"/>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B71"/>
    <w:rsid w:val="00C02CDE"/>
    <w:rsid w:val="00C0350D"/>
    <w:rsid w:val="00C039B6"/>
    <w:rsid w:val="00C03B7B"/>
    <w:rsid w:val="00C04591"/>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CA2"/>
    <w:rsid w:val="00C24EE5"/>
    <w:rsid w:val="00C24F74"/>
    <w:rsid w:val="00C250CF"/>
    <w:rsid w:val="00C2544D"/>
    <w:rsid w:val="00C254EB"/>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373"/>
    <w:rsid w:val="00C339DE"/>
    <w:rsid w:val="00C33AA7"/>
    <w:rsid w:val="00C33DCE"/>
    <w:rsid w:val="00C3463A"/>
    <w:rsid w:val="00C346BB"/>
    <w:rsid w:val="00C346C1"/>
    <w:rsid w:val="00C3488A"/>
    <w:rsid w:val="00C34C05"/>
    <w:rsid w:val="00C34DD9"/>
    <w:rsid w:val="00C3566B"/>
    <w:rsid w:val="00C35A42"/>
    <w:rsid w:val="00C35B23"/>
    <w:rsid w:val="00C35D4F"/>
    <w:rsid w:val="00C3661D"/>
    <w:rsid w:val="00C36DAD"/>
    <w:rsid w:val="00C37050"/>
    <w:rsid w:val="00C37493"/>
    <w:rsid w:val="00C37F07"/>
    <w:rsid w:val="00C37F85"/>
    <w:rsid w:val="00C37F8D"/>
    <w:rsid w:val="00C4018E"/>
    <w:rsid w:val="00C4044A"/>
    <w:rsid w:val="00C404D5"/>
    <w:rsid w:val="00C40B7D"/>
    <w:rsid w:val="00C413FE"/>
    <w:rsid w:val="00C41634"/>
    <w:rsid w:val="00C42130"/>
    <w:rsid w:val="00C4214B"/>
    <w:rsid w:val="00C42784"/>
    <w:rsid w:val="00C429E1"/>
    <w:rsid w:val="00C439C5"/>
    <w:rsid w:val="00C439F0"/>
    <w:rsid w:val="00C43CE7"/>
    <w:rsid w:val="00C44189"/>
    <w:rsid w:val="00C4451B"/>
    <w:rsid w:val="00C4464F"/>
    <w:rsid w:val="00C447FB"/>
    <w:rsid w:val="00C44ADA"/>
    <w:rsid w:val="00C45A9C"/>
    <w:rsid w:val="00C45B3D"/>
    <w:rsid w:val="00C466A6"/>
    <w:rsid w:val="00C46B53"/>
    <w:rsid w:val="00C470AA"/>
    <w:rsid w:val="00C47838"/>
    <w:rsid w:val="00C47AE8"/>
    <w:rsid w:val="00C508B7"/>
    <w:rsid w:val="00C51D11"/>
    <w:rsid w:val="00C5257E"/>
    <w:rsid w:val="00C52A41"/>
    <w:rsid w:val="00C52A73"/>
    <w:rsid w:val="00C531B4"/>
    <w:rsid w:val="00C532F9"/>
    <w:rsid w:val="00C53E22"/>
    <w:rsid w:val="00C5430E"/>
    <w:rsid w:val="00C54C62"/>
    <w:rsid w:val="00C55ADC"/>
    <w:rsid w:val="00C55CE2"/>
    <w:rsid w:val="00C5638E"/>
    <w:rsid w:val="00C56918"/>
    <w:rsid w:val="00C569CA"/>
    <w:rsid w:val="00C56C48"/>
    <w:rsid w:val="00C5707E"/>
    <w:rsid w:val="00C57A4B"/>
    <w:rsid w:val="00C57CC6"/>
    <w:rsid w:val="00C601EB"/>
    <w:rsid w:val="00C60EC1"/>
    <w:rsid w:val="00C60FFC"/>
    <w:rsid w:val="00C6119C"/>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C7"/>
    <w:rsid w:val="00C66B89"/>
    <w:rsid w:val="00C66C34"/>
    <w:rsid w:val="00C67231"/>
    <w:rsid w:val="00C7040D"/>
    <w:rsid w:val="00C70B8C"/>
    <w:rsid w:val="00C71468"/>
    <w:rsid w:val="00C7238B"/>
    <w:rsid w:val="00C723AF"/>
    <w:rsid w:val="00C723F3"/>
    <w:rsid w:val="00C72953"/>
    <w:rsid w:val="00C72EF5"/>
    <w:rsid w:val="00C732C5"/>
    <w:rsid w:val="00C7357D"/>
    <w:rsid w:val="00C740FD"/>
    <w:rsid w:val="00C74157"/>
    <w:rsid w:val="00C7448E"/>
    <w:rsid w:val="00C748E2"/>
    <w:rsid w:val="00C75004"/>
    <w:rsid w:val="00C7542A"/>
    <w:rsid w:val="00C755E8"/>
    <w:rsid w:val="00C75970"/>
    <w:rsid w:val="00C75AC4"/>
    <w:rsid w:val="00C75B22"/>
    <w:rsid w:val="00C75C9D"/>
    <w:rsid w:val="00C76A56"/>
    <w:rsid w:val="00C76A6B"/>
    <w:rsid w:val="00C76F37"/>
    <w:rsid w:val="00C7731D"/>
    <w:rsid w:val="00C7799E"/>
    <w:rsid w:val="00C77DF7"/>
    <w:rsid w:val="00C80547"/>
    <w:rsid w:val="00C80C97"/>
    <w:rsid w:val="00C8198E"/>
    <w:rsid w:val="00C81B30"/>
    <w:rsid w:val="00C82387"/>
    <w:rsid w:val="00C823AF"/>
    <w:rsid w:val="00C84332"/>
    <w:rsid w:val="00C8534D"/>
    <w:rsid w:val="00C8624E"/>
    <w:rsid w:val="00C86379"/>
    <w:rsid w:val="00C864DB"/>
    <w:rsid w:val="00C8781D"/>
    <w:rsid w:val="00C87E17"/>
    <w:rsid w:val="00C901A9"/>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CF5"/>
    <w:rsid w:val="00CA4A3F"/>
    <w:rsid w:val="00CA4C14"/>
    <w:rsid w:val="00CA4DC3"/>
    <w:rsid w:val="00CA4FE7"/>
    <w:rsid w:val="00CA51A0"/>
    <w:rsid w:val="00CA5974"/>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3460"/>
    <w:rsid w:val="00CB3886"/>
    <w:rsid w:val="00CB480A"/>
    <w:rsid w:val="00CB4FA5"/>
    <w:rsid w:val="00CB510D"/>
    <w:rsid w:val="00CB558B"/>
    <w:rsid w:val="00CB5760"/>
    <w:rsid w:val="00CB58DD"/>
    <w:rsid w:val="00CB590E"/>
    <w:rsid w:val="00CB5A9F"/>
    <w:rsid w:val="00CB5EF8"/>
    <w:rsid w:val="00CB60DD"/>
    <w:rsid w:val="00CB6343"/>
    <w:rsid w:val="00CB64EF"/>
    <w:rsid w:val="00CB68B3"/>
    <w:rsid w:val="00CB6F9E"/>
    <w:rsid w:val="00CB7648"/>
    <w:rsid w:val="00CB7B6B"/>
    <w:rsid w:val="00CC009C"/>
    <w:rsid w:val="00CC00B7"/>
    <w:rsid w:val="00CC034B"/>
    <w:rsid w:val="00CC05BB"/>
    <w:rsid w:val="00CC0AA7"/>
    <w:rsid w:val="00CC0E56"/>
    <w:rsid w:val="00CC15B0"/>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C5E"/>
    <w:rsid w:val="00CC4CCF"/>
    <w:rsid w:val="00CC4F58"/>
    <w:rsid w:val="00CC4FF9"/>
    <w:rsid w:val="00CC57AE"/>
    <w:rsid w:val="00CC5867"/>
    <w:rsid w:val="00CC5E0D"/>
    <w:rsid w:val="00CC606C"/>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5112"/>
    <w:rsid w:val="00CE5E50"/>
    <w:rsid w:val="00CE697C"/>
    <w:rsid w:val="00CE69F3"/>
    <w:rsid w:val="00CE6AD5"/>
    <w:rsid w:val="00CE6E24"/>
    <w:rsid w:val="00CE76BD"/>
    <w:rsid w:val="00CE79BC"/>
    <w:rsid w:val="00CF02AC"/>
    <w:rsid w:val="00CF057C"/>
    <w:rsid w:val="00CF06E6"/>
    <w:rsid w:val="00CF18AB"/>
    <w:rsid w:val="00CF1AA6"/>
    <w:rsid w:val="00CF20C8"/>
    <w:rsid w:val="00CF233B"/>
    <w:rsid w:val="00CF23D5"/>
    <w:rsid w:val="00CF2639"/>
    <w:rsid w:val="00CF277A"/>
    <w:rsid w:val="00CF2C07"/>
    <w:rsid w:val="00CF2FBF"/>
    <w:rsid w:val="00CF33BA"/>
    <w:rsid w:val="00CF3654"/>
    <w:rsid w:val="00CF3F01"/>
    <w:rsid w:val="00CF46E1"/>
    <w:rsid w:val="00CF50A9"/>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327B"/>
    <w:rsid w:val="00D03334"/>
    <w:rsid w:val="00D03CD2"/>
    <w:rsid w:val="00D04FC8"/>
    <w:rsid w:val="00D0505A"/>
    <w:rsid w:val="00D05216"/>
    <w:rsid w:val="00D05393"/>
    <w:rsid w:val="00D05FD4"/>
    <w:rsid w:val="00D06088"/>
    <w:rsid w:val="00D0675C"/>
    <w:rsid w:val="00D06800"/>
    <w:rsid w:val="00D06B22"/>
    <w:rsid w:val="00D06DED"/>
    <w:rsid w:val="00D0735B"/>
    <w:rsid w:val="00D078A9"/>
    <w:rsid w:val="00D078C9"/>
    <w:rsid w:val="00D07DCA"/>
    <w:rsid w:val="00D105EB"/>
    <w:rsid w:val="00D112DD"/>
    <w:rsid w:val="00D11873"/>
    <w:rsid w:val="00D11C73"/>
    <w:rsid w:val="00D11EEE"/>
    <w:rsid w:val="00D11FAE"/>
    <w:rsid w:val="00D12440"/>
    <w:rsid w:val="00D12487"/>
    <w:rsid w:val="00D126E6"/>
    <w:rsid w:val="00D12A81"/>
    <w:rsid w:val="00D12B75"/>
    <w:rsid w:val="00D12EB0"/>
    <w:rsid w:val="00D13880"/>
    <w:rsid w:val="00D13BBC"/>
    <w:rsid w:val="00D13CCD"/>
    <w:rsid w:val="00D14204"/>
    <w:rsid w:val="00D15CFC"/>
    <w:rsid w:val="00D15D9D"/>
    <w:rsid w:val="00D15F30"/>
    <w:rsid w:val="00D1624D"/>
    <w:rsid w:val="00D16BA8"/>
    <w:rsid w:val="00D16DEE"/>
    <w:rsid w:val="00D174E5"/>
    <w:rsid w:val="00D17761"/>
    <w:rsid w:val="00D17F37"/>
    <w:rsid w:val="00D20171"/>
    <w:rsid w:val="00D2018F"/>
    <w:rsid w:val="00D202B4"/>
    <w:rsid w:val="00D202D3"/>
    <w:rsid w:val="00D20F77"/>
    <w:rsid w:val="00D2109E"/>
    <w:rsid w:val="00D215E6"/>
    <w:rsid w:val="00D2171B"/>
    <w:rsid w:val="00D217CE"/>
    <w:rsid w:val="00D21810"/>
    <w:rsid w:val="00D22148"/>
    <w:rsid w:val="00D22D2B"/>
    <w:rsid w:val="00D23556"/>
    <w:rsid w:val="00D2390D"/>
    <w:rsid w:val="00D23B89"/>
    <w:rsid w:val="00D23CE2"/>
    <w:rsid w:val="00D23EAA"/>
    <w:rsid w:val="00D24FEC"/>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B49"/>
    <w:rsid w:val="00D31B9F"/>
    <w:rsid w:val="00D31BEA"/>
    <w:rsid w:val="00D32B6E"/>
    <w:rsid w:val="00D33313"/>
    <w:rsid w:val="00D33410"/>
    <w:rsid w:val="00D33AB3"/>
    <w:rsid w:val="00D33AFC"/>
    <w:rsid w:val="00D33C09"/>
    <w:rsid w:val="00D3410B"/>
    <w:rsid w:val="00D344C9"/>
    <w:rsid w:val="00D353FF"/>
    <w:rsid w:val="00D3609F"/>
    <w:rsid w:val="00D3610A"/>
    <w:rsid w:val="00D3646C"/>
    <w:rsid w:val="00D3668C"/>
    <w:rsid w:val="00D366D3"/>
    <w:rsid w:val="00D369EA"/>
    <w:rsid w:val="00D36C8E"/>
    <w:rsid w:val="00D36EEC"/>
    <w:rsid w:val="00D37C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AF2"/>
    <w:rsid w:val="00D440D2"/>
    <w:rsid w:val="00D4429F"/>
    <w:rsid w:val="00D44336"/>
    <w:rsid w:val="00D448BD"/>
    <w:rsid w:val="00D44A5C"/>
    <w:rsid w:val="00D453F7"/>
    <w:rsid w:val="00D45581"/>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AAF"/>
    <w:rsid w:val="00D51F84"/>
    <w:rsid w:val="00D52200"/>
    <w:rsid w:val="00D52550"/>
    <w:rsid w:val="00D5294C"/>
    <w:rsid w:val="00D530BC"/>
    <w:rsid w:val="00D5346C"/>
    <w:rsid w:val="00D53658"/>
    <w:rsid w:val="00D53768"/>
    <w:rsid w:val="00D53C63"/>
    <w:rsid w:val="00D54AF7"/>
    <w:rsid w:val="00D54C00"/>
    <w:rsid w:val="00D54C59"/>
    <w:rsid w:val="00D54D88"/>
    <w:rsid w:val="00D55115"/>
    <w:rsid w:val="00D5521C"/>
    <w:rsid w:val="00D552BA"/>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B4E"/>
    <w:rsid w:val="00D62243"/>
    <w:rsid w:val="00D622BE"/>
    <w:rsid w:val="00D624A5"/>
    <w:rsid w:val="00D626BF"/>
    <w:rsid w:val="00D6278F"/>
    <w:rsid w:val="00D62949"/>
    <w:rsid w:val="00D62DEC"/>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7FD"/>
    <w:rsid w:val="00D81C74"/>
    <w:rsid w:val="00D81E9C"/>
    <w:rsid w:val="00D820A7"/>
    <w:rsid w:val="00D820F3"/>
    <w:rsid w:val="00D829AC"/>
    <w:rsid w:val="00D83401"/>
    <w:rsid w:val="00D83A89"/>
    <w:rsid w:val="00D84268"/>
    <w:rsid w:val="00D846C5"/>
    <w:rsid w:val="00D84D27"/>
    <w:rsid w:val="00D864A4"/>
    <w:rsid w:val="00D86B37"/>
    <w:rsid w:val="00D86ED1"/>
    <w:rsid w:val="00D87154"/>
    <w:rsid w:val="00D8778A"/>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E86"/>
    <w:rsid w:val="00DA0FC0"/>
    <w:rsid w:val="00DA10AB"/>
    <w:rsid w:val="00DA1771"/>
    <w:rsid w:val="00DA1D80"/>
    <w:rsid w:val="00DA2046"/>
    <w:rsid w:val="00DA2129"/>
    <w:rsid w:val="00DA23D2"/>
    <w:rsid w:val="00DA29C4"/>
    <w:rsid w:val="00DA2CD7"/>
    <w:rsid w:val="00DA2D90"/>
    <w:rsid w:val="00DA3B43"/>
    <w:rsid w:val="00DA3BE7"/>
    <w:rsid w:val="00DA3F00"/>
    <w:rsid w:val="00DA43CA"/>
    <w:rsid w:val="00DA46AB"/>
    <w:rsid w:val="00DA492A"/>
    <w:rsid w:val="00DA4B10"/>
    <w:rsid w:val="00DA4D11"/>
    <w:rsid w:val="00DA5A53"/>
    <w:rsid w:val="00DA5CA9"/>
    <w:rsid w:val="00DA5E7E"/>
    <w:rsid w:val="00DA6A59"/>
    <w:rsid w:val="00DA714A"/>
    <w:rsid w:val="00DA71AF"/>
    <w:rsid w:val="00DA727D"/>
    <w:rsid w:val="00DA7A85"/>
    <w:rsid w:val="00DA7BC7"/>
    <w:rsid w:val="00DA7E4C"/>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715"/>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65D8"/>
    <w:rsid w:val="00DC6A94"/>
    <w:rsid w:val="00DC7073"/>
    <w:rsid w:val="00DC765F"/>
    <w:rsid w:val="00DC7704"/>
    <w:rsid w:val="00DC7722"/>
    <w:rsid w:val="00DC7890"/>
    <w:rsid w:val="00DC7A85"/>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B4D"/>
    <w:rsid w:val="00DD3B9B"/>
    <w:rsid w:val="00DD49D3"/>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A5A"/>
    <w:rsid w:val="00DE6AE9"/>
    <w:rsid w:val="00DE7012"/>
    <w:rsid w:val="00DE7D03"/>
    <w:rsid w:val="00DF02EC"/>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0AA"/>
    <w:rsid w:val="00E004D1"/>
    <w:rsid w:val="00E00633"/>
    <w:rsid w:val="00E00A07"/>
    <w:rsid w:val="00E00EFF"/>
    <w:rsid w:val="00E0138A"/>
    <w:rsid w:val="00E015AA"/>
    <w:rsid w:val="00E019EA"/>
    <w:rsid w:val="00E028E6"/>
    <w:rsid w:val="00E02C20"/>
    <w:rsid w:val="00E032C1"/>
    <w:rsid w:val="00E039C0"/>
    <w:rsid w:val="00E03B59"/>
    <w:rsid w:val="00E042DC"/>
    <w:rsid w:val="00E046C1"/>
    <w:rsid w:val="00E049B0"/>
    <w:rsid w:val="00E049EC"/>
    <w:rsid w:val="00E04EE6"/>
    <w:rsid w:val="00E04FB3"/>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D58"/>
    <w:rsid w:val="00E11E3A"/>
    <w:rsid w:val="00E11EB8"/>
    <w:rsid w:val="00E125EE"/>
    <w:rsid w:val="00E12775"/>
    <w:rsid w:val="00E12A5A"/>
    <w:rsid w:val="00E12DAD"/>
    <w:rsid w:val="00E136AE"/>
    <w:rsid w:val="00E137EA"/>
    <w:rsid w:val="00E139D0"/>
    <w:rsid w:val="00E140C2"/>
    <w:rsid w:val="00E14372"/>
    <w:rsid w:val="00E143F1"/>
    <w:rsid w:val="00E145E0"/>
    <w:rsid w:val="00E14845"/>
    <w:rsid w:val="00E14913"/>
    <w:rsid w:val="00E150B1"/>
    <w:rsid w:val="00E15352"/>
    <w:rsid w:val="00E154A1"/>
    <w:rsid w:val="00E15722"/>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4FB"/>
    <w:rsid w:val="00E216A5"/>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7DB"/>
    <w:rsid w:val="00E25F49"/>
    <w:rsid w:val="00E2617B"/>
    <w:rsid w:val="00E2690E"/>
    <w:rsid w:val="00E272C2"/>
    <w:rsid w:val="00E272FE"/>
    <w:rsid w:val="00E30517"/>
    <w:rsid w:val="00E3070A"/>
    <w:rsid w:val="00E30A72"/>
    <w:rsid w:val="00E30D53"/>
    <w:rsid w:val="00E31371"/>
    <w:rsid w:val="00E31506"/>
    <w:rsid w:val="00E315DA"/>
    <w:rsid w:val="00E327EE"/>
    <w:rsid w:val="00E32E0E"/>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2FF3"/>
    <w:rsid w:val="00E432AE"/>
    <w:rsid w:val="00E4356E"/>
    <w:rsid w:val="00E43F1E"/>
    <w:rsid w:val="00E43FBE"/>
    <w:rsid w:val="00E44C1F"/>
    <w:rsid w:val="00E44F6A"/>
    <w:rsid w:val="00E452D0"/>
    <w:rsid w:val="00E45421"/>
    <w:rsid w:val="00E45A9D"/>
    <w:rsid w:val="00E460A1"/>
    <w:rsid w:val="00E4679E"/>
    <w:rsid w:val="00E46809"/>
    <w:rsid w:val="00E46814"/>
    <w:rsid w:val="00E468E4"/>
    <w:rsid w:val="00E46CC9"/>
    <w:rsid w:val="00E46F78"/>
    <w:rsid w:val="00E47878"/>
    <w:rsid w:val="00E47B8B"/>
    <w:rsid w:val="00E47D5F"/>
    <w:rsid w:val="00E47D96"/>
    <w:rsid w:val="00E509E6"/>
    <w:rsid w:val="00E50FA0"/>
    <w:rsid w:val="00E51548"/>
    <w:rsid w:val="00E515A3"/>
    <w:rsid w:val="00E51A30"/>
    <w:rsid w:val="00E51E23"/>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65B"/>
    <w:rsid w:val="00E6000E"/>
    <w:rsid w:val="00E602C9"/>
    <w:rsid w:val="00E608B7"/>
    <w:rsid w:val="00E60F80"/>
    <w:rsid w:val="00E61A52"/>
    <w:rsid w:val="00E61DAC"/>
    <w:rsid w:val="00E624DA"/>
    <w:rsid w:val="00E629F9"/>
    <w:rsid w:val="00E62AF2"/>
    <w:rsid w:val="00E62EE5"/>
    <w:rsid w:val="00E62FD5"/>
    <w:rsid w:val="00E630F7"/>
    <w:rsid w:val="00E63EF4"/>
    <w:rsid w:val="00E6412A"/>
    <w:rsid w:val="00E64286"/>
    <w:rsid w:val="00E64763"/>
    <w:rsid w:val="00E65E6B"/>
    <w:rsid w:val="00E6640D"/>
    <w:rsid w:val="00E6682F"/>
    <w:rsid w:val="00E66A1B"/>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E6E"/>
    <w:rsid w:val="00E84088"/>
    <w:rsid w:val="00E845FB"/>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900A2"/>
    <w:rsid w:val="00E90199"/>
    <w:rsid w:val="00E913F0"/>
    <w:rsid w:val="00E91514"/>
    <w:rsid w:val="00E915E1"/>
    <w:rsid w:val="00E919F0"/>
    <w:rsid w:val="00E91BF2"/>
    <w:rsid w:val="00E91DDE"/>
    <w:rsid w:val="00E91E61"/>
    <w:rsid w:val="00E920B8"/>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CE0"/>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591"/>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D68"/>
    <w:rsid w:val="00EC7183"/>
    <w:rsid w:val="00EC71AB"/>
    <w:rsid w:val="00EC7BC5"/>
    <w:rsid w:val="00ED022F"/>
    <w:rsid w:val="00ED0DE8"/>
    <w:rsid w:val="00ED0EB9"/>
    <w:rsid w:val="00ED1447"/>
    <w:rsid w:val="00ED19B6"/>
    <w:rsid w:val="00ED1A39"/>
    <w:rsid w:val="00ED24AE"/>
    <w:rsid w:val="00ED2A3F"/>
    <w:rsid w:val="00ED2FF1"/>
    <w:rsid w:val="00ED3207"/>
    <w:rsid w:val="00ED32E7"/>
    <w:rsid w:val="00ED3534"/>
    <w:rsid w:val="00ED35B9"/>
    <w:rsid w:val="00ED3637"/>
    <w:rsid w:val="00ED38D7"/>
    <w:rsid w:val="00ED3A76"/>
    <w:rsid w:val="00ED3B7D"/>
    <w:rsid w:val="00ED3C91"/>
    <w:rsid w:val="00ED4096"/>
    <w:rsid w:val="00ED4FE6"/>
    <w:rsid w:val="00ED5122"/>
    <w:rsid w:val="00ED54F7"/>
    <w:rsid w:val="00ED58F2"/>
    <w:rsid w:val="00ED7140"/>
    <w:rsid w:val="00EE08BC"/>
    <w:rsid w:val="00EE09C8"/>
    <w:rsid w:val="00EE09EA"/>
    <w:rsid w:val="00EE0A49"/>
    <w:rsid w:val="00EE0E09"/>
    <w:rsid w:val="00EE12DA"/>
    <w:rsid w:val="00EE15CA"/>
    <w:rsid w:val="00EE18BB"/>
    <w:rsid w:val="00EE19F0"/>
    <w:rsid w:val="00EE1CDA"/>
    <w:rsid w:val="00EE24B7"/>
    <w:rsid w:val="00EE2AAB"/>
    <w:rsid w:val="00EE2B75"/>
    <w:rsid w:val="00EE2C45"/>
    <w:rsid w:val="00EE3203"/>
    <w:rsid w:val="00EE33A6"/>
    <w:rsid w:val="00EE3DCB"/>
    <w:rsid w:val="00EE49E0"/>
    <w:rsid w:val="00EE5112"/>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4CD"/>
    <w:rsid w:val="00EF39A6"/>
    <w:rsid w:val="00EF3A28"/>
    <w:rsid w:val="00EF3A3D"/>
    <w:rsid w:val="00EF3A4A"/>
    <w:rsid w:val="00EF3D43"/>
    <w:rsid w:val="00EF447D"/>
    <w:rsid w:val="00EF493B"/>
    <w:rsid w:val="00EF4F32"/>
    <w:rsid w:val="00EF5247"/>
    <w:rsid w:val="00EF5326"/>
    <w:rsid w:val="00EF5861"/>
    <w:rsid w:val="00EF6141"/>
    <w:rsid w:val="00EF63FC"/>
    <w:rsid w:val="00EF6EF5"/>
    <w:rsid w:val="00EF6F55"/>
    <w:rsid w:val="00EF7194"/>
    <w:rsid w:val="00EF7614"/>
    <w:rsid w:val="00EF7878"/>
    <w:rsid w:val="00EF7DD6"/>
    <w:rsid w:val="00F000F0"/>
    <w:rsid w:val="00F00180"/>
    <w:rsid w:val="00F006E4"/>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466"/>
    <w:rsid w:val="00F0388F"/>
    <w:rsid w:val="00F03891"/>
    <w:rsid w:val="00F04523"/>
    <w:rsid w:val="00F04551"/>
    <w:rsid w:val="00F04B22"/>
    <w:rsid w:val="00F04D51"/>
    <w:rsid w:val="00F04F3E"/>
    <w:rsid w:val="00F0522E"/>
    <w:rsid w:val="00F05EED"/>
    <w:rsid w:val="00F06D91"/>
    <w:rsid w:val="00F06F02"/>
    <w:rsid w:val="00F10437"/>
    <w:rsid w:val="00F10465"/>
    <w:rsid w:val="00F10864"/>
    <w:rsid w:val="00F108F5"/>
    <w:rsid w:val="00F1114C"/>
    <w:rsid w:val="00F1146B"/>
    <w:rsid w:val="00F115E0"/>
    <w:rsid w:val="00F1165E"/>
    <w:rsid w:val="00F11CF5"/>
    <w:rsid w:val="00F124CB"/>
    <w:rsid w:val="00F12B3D"/>
    <w:rsid w:val="00F12D63"/>
    <w:rsid w:val="00F1403E"/>
    <w:rsid w:val="00F1415B"/>
    <w:rsid w:val="00F14606"/>
    <w:rsid w:val="00F1476B"/>
    <w:rsid w:val="00F149F8"/>
    <w:rsid w:val="00F15860"/>
    <w:rsid w:val="00F16301"/>
    <w:rsid w:val="00F16BB1"/>
    <w:rsid w:val="00F17383"/>
    <w:rsid w:val="00F1754C"/>
    <w:rsid w:val="00F17A8F"/>
    <w:rsid w:val="00F17AD5"/>
    <w:rsid w:val="00F17CA7"/>
    <w:rsid w:val="00F20046"/>
    <w:rsid w:val="00F206FE"/>
    <w:rsid w:val="00F20F5B"/>
    <w:rsid w:val="00F20F67"/>
    <w:rsid w:val="00F21048"/>
    <w:rsid w:val="00F210AB"/>
    <w:rsid w:val="00F215C3"/>
    <w:rsid w:val="00F21857"/>
    <w:rsid w:val="00F218EF"/>
    <w:rsid w:val="00F21A0B"/>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EB4"/>
    <w:rsid w:val="00F2617C"/>
    <w:rsid w:val="00F2643A"/>
    <w:rsid w:val="00F26886"/>
    <w:rsid w:val="00F2699C"/>
    <w:rsid w:val="00F26AF5"/>
    <w:rsid w:val="00F26B24"/>
    <w:rsid w:val="00F27E0C"/>
    <w:rsid w:val="00F3002F"/>
    <w:rsid w:val="00F30031"/>
    <w:rsid w:val="00F30353"/>
    <w:rsid w:val="00F308C0"/>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70CB"/>
    <w:rsid w:val="00F377A2"/>
    <w:rsid w:val="00F37922"/>
    <w:rsid w:val="00F37AE3"/>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0A3D"/>
    <w:rsid w:val="00F513BA"/>
    <w:rsid w:val="00F51447"/>
    <w:rsid w:val="00F514EF"/>
    <w:rsid w:val="00F516F4"/>
    <w:rsid w:val="00F52756"/>
    <w:rsid w:val="00F52A47"/>
    <w:rsid w:val="00F52A4B"/>
    <w:rsid w:val="00F52C6C"/>
    <w:rsid w:val="00F52FA8"/>
    <w:rsid w:val="00F538CD"/>
    <w:rsid w:val="00F53B04"/>
    <w:rsid w:val="00F54192"/>
    <w:rsid w:val="00F542D8"/>
    <w:rsid w:val="00F548C8"/>
    <w:rsid w:val="00F5558C"/>
    <w:rsid w:val="00F55AC5"/>
    <w:rsid w:val="00F568FF"/>
    <w:rsid w:val="00F56918"/>
    <w:rsid w:val="00F56B25"/>
    <w:rsid w:val="00F56C6C"/>
    <w:rsid w:val="00F56E09"/>
    <w:rsid w:val="00F5765A"/>
    <w:rsid w:val="00F57704"/>
    <w:rsid w:val="00F577F9"/>
    <w:rsid w:val="00F57C72"/>
    <w:rsid w:val="00F6021A"/>
    <w:rsid w:val="00F61158"/>
    <w:rsid w:val="00F61564"/>
    <w:rsid w:val="00F61701"/>
    <w:rsid w:val="00F61902"/>
    <w:rsid w:val="00F61FDE"/>
    <w:rsid w:val="00F622E3"/>
    <w:rsid w:val="00F62377"/>
    <w:rsid w:val="00F63289"/>
    <w:rsid w:val="00F634A6"/>
    <w:rsid w:val="00F63622"/>
    <w:rsid w:val="00F6404E"/>
    <w:rsid w:val="00F6433C"/>
    <w:rsid w:val="00F644BD"/>
    <w:rsid w:val="00F6474A"/>
    <w:rsid w:val="00F64966"/>
    <w:rsid w:val="00F64D85"/>
    <w:rsid w:val="00F64F9F"/>
    <w:rsid w:val="00F6522A"/>
    <w:rsid w:val="00F660B8"/>
    <w:rsid w:val="00F6624A"/>
    <w:rsid w:val="00F6658E"/>
    <w:rsid w:val="00F669E3"/>
    <w:rsid w:val="00F67A85"/>
    <w:rsid w:val="00F67F10"/>
    <w:rsid w:val="00F70FF9"/>
    <w:rsid w:val="00F71026"/>
    <w:rsid w:val="00F71042"/>
    <w:rsid w:val="00F710A0"/>
    <w:rsid w:val="00F71976"/>
    <w:rsid w:val="00F71A99"/>
    <w:rsid w:val="00F71C4F"/>
    <w:rsid w:val="00F71F79"/>
    <w:rsid w:val="00F721A1"/>
    <w:rsid w:val="00F724E3"/>
    <w:rsid w:val="00F727AA"/>
    <w:rsid w:val="00F729CA"/>
    <w:rsid w:val="00F72C94"/>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92A"/>
    <w:rsid w:val="00F77C47"/>
    <w:rsid w:val="00F77CFA"/>
    <w:rsid w:val="00F80D8F"/>
    <w:rsid w:val="00F81311"/>
    <w:rsid w:val="00F81507"/>
    <w:rsid w:val="00F81625"/>
    <w:rsid w:val="00F81C47"/>
    <w:rsid w:val="00F81E0E"/>
    <w:rsid w:val="00F81E87"/>
    <w:rsid w:val="00F81F25"/>
    <w:rsid w:val="00F81F57"/>
    <w:rsid w:val="00F81F94"/>
    <w:rsid w:val="00F82CD8"/>
    <w:rsid w:val="00F83301"/>
    <w:rsid w:val="00F836F5"/>
    <w:rsid w:val="00F837A7"/>
    <w:rsid w:val="00F837DD"/>
    <w:rsid w:val="00F84849"/>
    <w:rsid w:val="00F849D7"/>
    <w:rsid w:val="00F84A2F"/>
    <w:rsid w:val="00F84BAB"/>
    <w:rsid w:val="00F850EB"/>
    <w:rsid w:val="00F85123"/>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CBF"/>
    <w:rsid w:val="00FA1D8F"/>
    <w:rsid w:val="00FA1F1D"/>
    <w:rsid w:val="00FA2002"/>
    <w:rsid w:val="00FA2526"/>
    <w:rsid w:val="00FA25D5"/>
    <w:rsid w:val="00FA2AB0"/>
    <w:rsid w:val="00FA3C84"/>
    <w:rsid w:val="00FA4EDE"/>
    <w:rsid w:val="00FA50E8"/>
    <w:rsid w:val="00FA526F"/>
    <w:rsid w:val="00FA53C1"/>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B009F"/>
    <w:rsid w:val="00FB0443"/>
    <w:rsid w:val="00FB15D5"/>
    <w:rsid w:val="00FB1694"/>
    <w:rsid w:val="00FB18E8"/>
    <w:rsid w:val="00FB19D8"/>
    <w:rsid w:val="00FB22E5"/>
    <w:rsid w:val="00FB2803"/>
    <w:rsid w:val="00FB2864"/>
    <w:rsid w:val="00FB2F94"/>
    <w:rsid w:val="00FB35AB"/>
    <w:rsid w:val="00FB38EA"/>
    <w:rsid w:val="00FB3CD6"/>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2CB"/>
    <w:rsid w:val="00FB77BB"/>
    <w:rsid w:val="00FB7A9C"/>
    <w:rsid w:val="00FC03AD"/>
    <w:rsid w:val="00FC0AB4"/>
    <w:rsid w:val="00FC0B9B"/>
    <w:rsid w:val="00FC0E12"/>
    <w:rsid w:val="00FC15A1"/>
    <w:rsid w:val="00FC184E"/>
    <w:rsid w:val="00FC1859"/>
    <w:rsid w:val="00FC2075"/>
    <w:rsid w:val="00FC22FE"/>
    <w:rsid w:val="00FC23FA"/>
    <w:rsid w:val="00FC2742"/>
    <w:rsid w:val="00FC2EED"/>
    <w:rsid w:val="00FC330F"/>
    <w:rsid w:val="00FC37F0"/>
    <w:rsid w:val="00FC3BBC"/>
    <w:rsid w:val="00FC3EEB"/>
    <w:rsid w:val="00FC4278"/>
    <w:rsid w:val="00FC4423"/>
    <w:rsid w:val="00FC47D1"/>
    <w:rsid w:val="00FC4CA4"/>
    <w:rsid w:val="00FC4DD6"/>
    <w:rsid w:val="00FC545C"/>
    <w:rsid w:val="00FC553E"/>
    <w:rsid w:val="00FC65A0"/>
    <w:rsid w:val="00FC6B41"/>
    <w:rsid w:val="00FC6EF1"/>
    <w:rsid w:val="00FC7308"/>
    <w:rsid w:val="00FC7DD2"/>
    <w:rsid w:val="00FC7F93"/>
    <w:rsid w:val="00FD0C32"/>
    <w:rsid w:val="00FD10D2"/>
    <w:rsid w:val="00FD111E"/>
    <w:rsid w:val="00FD1401"/>
    <w:rsid w:val="00FD14E4"/>
    <w:rsid w:val="00FD2804"/>
    <w:rsid w:val="00FD282A"/>
    <w:rsid w:val="00FD2A71"/>
    <w:rsid w:val="00FD3905"/>
    <w:rsid w:val="00FD3B8A"/>
    <w:rsid w:val="00FD4620"/>
    <w:rsid w:val="00FD48FE"/>
    <w:rsid w:val="00FD4CC0"/>
    <w:rsid w:val="00FD552B"/>
    <w:rsid w:val="00FD6318"/>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5172"/>
    <w:rsid w:val="00FE5410"/>
    <w:rsid w:val="00FE54B4"/>
    <w:rsid w:val="00FE5977"/>
    <w:rsid w:val="00FE5BDB"/>
    <w:rsid w:val="00FE627C"/>
    <w:rsid w:val="00FE6DEC"/>
    <w:rsid w:val="00FE74E2"/>
    <w:rsid w:val="00FE74FC"/>
    <w:rsid w:val="00FE761D"/>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609A"/>
    <w:rsid w:val="00FF60A4"/>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FCA6BD"/>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68A9374-C0D5-41D7-A1B6-E9B57145D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2295</Words>
  <Characters>11881</Characters>
  <Application>Microsoft Office Word</Application>
  <DocSecurity>0</DocSecurity>
  <Lines>219</Lines>
  <Paragraphs>108</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14163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cp:keywords>
  <cp:lastModifiedBy>Zhang, Yushu</cp:lastModifiedBy>
  <cp:revision>6</cp:revision>
  <cp:lastPrinted>2011-11-09T07:49:00Z</cp:lastPrinted>
  <dcterms:created xsi:type="dcterms:W3CDTF">2016-05-12T13:47:00Z</dcterms:created>
  <dcterms:modified xsi:type="dcterms:W3CDTF">2016-05-12T14:19:00Z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5fbc5ec9-ebba-47e5-be27-08ad1877ce87</vt:lpwstr>
  </property>
  <property fmtid="{D5CDD505-2E9C-101B-9397-08002B2CF9AE}" pid="10" name="CTP_BU">
    <vt:lpwstr>COMMUNICATION &amp;DEVICES GROUP</vt:lpwstr>
  </property>
  <property fmtid="{D5CDD505-2E9C-101B-9397-08002B2CF9AE}" pid="11" name="CTP_TimeStamp">
    <vt:lpwstr>2016-05-12 14:19:40Z</vt:lpwstr>
  </property>
  <property fmtid="{D5CDD505-2E9C-101B-9397-08002B2CF9AE}" pid="12" name="CTPClassification">
    <vt:lpwstr>CTP_IC</vt:lpwstr>
  </property>
</Properties>
</file>